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B06C" w14:textId="77777777" w:rsidR="00A077AA" w:rsidRDefault="00A077AA" w:rsidP="00A077A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A077AA">
        <w:rPr>
          <w:rFonts w:ascii="Verdana" w:hAnsi="Verdana"/>
          <w:color w:val="92766F"/>
          <w:sz w:val="48"/>
          <w:szCs w:val="48"/>
          <w:lang w:val="en-US"/>
        </w:rPr>
        <w:t>PLANAR PLINTH D</w:t>
      </w:r>
    </w:p>
    <w:p w14:paraId="3CB4F81A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077AA">
        <w:rPr>
          <w:rFonts w:ascii="Verdana" w:hAnsi="Verdana"/>
          <w:sz w:val="20"/>
          <w:szCs w:val="20"/>
          <w:lang w:val="en-US"/>
        </w:rPr>
        <w:t xml:space="preserve">Because large window sections are being increasingly used in modern architecture, the Planar Plinth D has a flat front and back panel. It’s Stelrad’s response to the growing demand for decorative plinth radiators. </w:t>
      </w:r>
    </w:p>
    <w:p w14:paraId="059EC142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077AA">
        <w:rPr>
          <w:rFonts w:ascii="Verdana" w:hAnsi="Verdana"/>
          <w:sz w:val="20"/>
          <w:szCs w:val="20"/>
          <w:lang w:val="en-US"/>
        </w:rPr>
        <w:t xml:space="preserve">Despite their modest size the Planar Plinth D radiators still achieve high heat outputs. </w:t>
      </w:r>
    </w:p>
    <w:p w14:paraId="3668C337" w14:textId="77777777" w:rsid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A077AA">
        <w:rPr>
          <w:rFonts w:ascii="Verdana" w:hAnsi="Verdana"/>
          <w:sz w:val="20"/>
          <w:szCs w:val="20"/>
          <w:lang w:val="en-US"/>
        </w:rPr>
        <w:t>Moreover this radiator can be connected either as a valve or as a compact radiator.</w:t>
      </w:r>
    </w:p>
    <w:p w14:paraId="6C15DE55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1DFF5C6A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Product:</w:t>
      </w:r>
      <w:r w:rsidRPr="00A077AA">
        <w:rPr>
          <w:rFonts w:ascii="Verdana" w:hAnsi="Verdana"/>
          <w:sz w:val="16"/>
          <w:szCs w:val="16"/>
          <w:lang w:val="en-US"/>
        </w:rPr>
        <w:tab/>
        <w:t>decorative valve radiator with a flat front and rear and a height of 200 mm</w:t>
      </w:r>
    </w:p>
    <w:p w14:paraId="688919F5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Finishing:</w:t>
      </w:r>
      <w:r w:rsidRPr="00A077AA">
        <w:rPr>
          <w:rFonts w:ascii="Verdana" w:hAnsi="Verdana"/>
          <w:sz w:val="16"/>
          <w:szCs w:val="16"/>
          <w:lang w:val="en-US"/>
        </w:rPr>
        <w:tab/>
        <w:t>decorative flat front and rear, upper grille and side panels</w:t>
      </w:r>
    </w:p>
    <w:p w14:paraId="6EB5C8D5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Pre-installed:</w:t>
      </w:r>
      <w:r w:rsidRPr="00A077AA">
        <w:rPr>
          <w:rFonts w:ascii="Verdana" w:hAnsi="Verdana"/>
          <w:sz w:val="16"/>
          <w:szCs w:val="16"/>
          <w:lang w:val="en-US"/>
        </w:rPr>
        <w:tab/>
        <w:t>adjustable Heimeier valve insert type 4368</w:t>
      </w:r>
    </w:p>
    <w:p w14:paraId="4EE684BF" w14:textId="77777777" w:rsidR="00A077AA" w:rsidRPr="00A077AA" w:rsidRDefault="00A077AA" w:rsidP="001F4A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Valve insert:</w:t>
      </w:r>
      <w:r w:rsidRPr="00A077AA">
        <w:rPr>
          <w:rFonts w:ascii="Verdana" w:hAnsi="Verdana"/>
          <w:sz w:val="16"/>
          <w:szCs w:val="16"/>
          <w:lang w:val="en-US"/>
        </w:rPr>
        <w:tab/>
        <w:t>The integrated adjustable valve insert (without thermostatic head) is factory-fit on the right side of the radiator, CEN certified, tested in accordance with EN215 and compatible with thermostatic heads M30 x 1,5 mm.</w:t>
      </w:r>
    </w:p>
    <w:p w14:paraId="7C7F667B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Also supplied:</w:t>
      </w:r>
      <w:r w:rsidRPr="00A077AA">
        <w:rPr>
          <w:rFonts w:ascii="Verdana" w:hAnsi="Verdana"/>
          <w:sz w:val="16"/>
          <w:szCs w:val="16"/>
          <w:lang w:val="en-US"/>
        </w:rPr>
        <w:tab/>
        <w:t>air vent and blind plugs</w:t>
      </w:r>
    </w:p>
    <w:p w14:paraId="3E8B6762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Connections:</w:t>
      </w:r>
      <w:r w:rsidRPr="00A077AA">
        <w:rPr>
          <w:rFonts w:ascii="Verdana" w:hAnsi="Verdana"/>
          <w:sz w:val="16"/>
          <w:szCs w:val="16"/>
          <w:lang w:val="en-US"/>
        </w:rPr>
        <w:tab/>
        <w:t>6 x ½” female connection  (2 x ½” lateral bottom connection included).</w:t>
      </w:r>
    </w:p>
    <w:p w14:paraId="0509E742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Lugs:</w:t>
      </w:r>
      <w:r w:rsidRPr="00A077AA">
        <w:rPr>
          <w:rFonts w:ascii="Verdana" w:hAnsi="Verdana"/>
          <w:sz w:val="16"/>
          <w:szCs w:val="16"/>
          <w:lang w:val="en-US"/>
        </w:rPr>
        <w:tab/>
        <w:t>no lugs</w:t>
      </w:r>
    </w:p>
    <w:p w14:paraId="67F97B7B" w14:textId="77777777" w:rsidR="00A077AA" w:rsidRPr="00A077AA" w:rsidRDefault="00A077AA" w:rsidP="001F4A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Packaging:</w:t>
      </w:r>
      <w:r w:rsidRPr="00A077AA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690319D6" w14:textId="77777777" w:rsidR="00A077AA" w:rsidRPr="00A077AA" w:rsidRDefault="00A077AA" w:rsidP="001F4A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Warranty:</w:t>
      </w:r>
      <w:r w:rsidRPr="00A077AA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3703261F" w14:textId="77777777" w:rsidR="00A077AA" w:rsidRPr="00A077AA" w:rsidRDefault="00A077AA" w:rsidP="001F4A3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Paint process:</w:t>
      </w:r>
      <w:r w:rsidRPr="00A077AA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powder-coated in Stelrad white 9016 as standard.</w:t>
      </w:r>
    </w:p>
    <w:p w14:paraId="0EDA4503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Colours:</w:t>
      </w:r>
      <w:r w:rsidRPr="00A077AA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66963E15" w14:textId="6FE4161C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Max. operating pressure:</w:t>
      </w:r>
      <w:r w:rsidRPr="00A077AA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E71C81">
        <w:rPr>
          <w:rFonts w:ascii="Verdana" w:hAnsi="Verdana"/>
          <w:sz w:val="16"/>
          <w:szCs w:val="16"/>
          <w:lang w:val="en-US"/>
        </w:rPr>
        <w:t>to</w:t>
      </w:r>
      <w:r w:rsidRPr="00A077AA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2CD89C19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Max. operating temperature:</w:t>
      </w:r>
      <w:r w:rsidRPr="00A077AA">
        <w:rPr>
          <w:rFonts w:ascii="Verdana" w:hAnsi="Verdana"/>
          <w:sz w:val="16"/>
          <w:szCs w:val="16"/>
          <w:lang w:val="en-US"/>
        </w:rPr>
        <w:tab/>
        <w:t>110 °C</w:t>
      </w:r>
    </w:p>
    <w:p w14:paraId="0CE93736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Conformity:</w:t>
      </w:r>
      <w:r w:rsidRPr="00A077AA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9F7DB12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Types:</w:t>
      </w:r>
      <w:r w:rsidRPr="00A077AA">
        <w:rPr>
          <w:rFonts w:ascii="Verdana" w:hAnsi="Verdana"/>
          <w:sz w:val="16"/>
          <w:szCs w:val="16"/>
          <w:lang w:val="en-US"/>
        </w:rPr>
        <w:tab/>
        <w:t>22 | 33 | 44</w:t>
      </w:r>
    </w:p>
    <w:p w14:paraId="649C342D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Height:</w:t>
      </w:r>
      <w:r w:rsidRPr="00A077AA">
        <w:rPr>
          <w:rFonts w:ascii="Verdana" w:hAnsi="Verdana"/>
          <w:sz w:val="16"/>
          <w:szCs w:val="16"/>
          <w:lang w:val="en-US"/>
        </w:rPr>
        <w:tab/>
        <w:t>200 mm</w:t>
      </w:r>
    </w:p>
    <w:p w14:paraId="578A9F1A" w14:textId="77777777" w:rsidR="00A077AA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Lengths:</w:t>
      </w:r>
      <w:r w:rsidRPr="00A077AA">
        <w:rPr>
          <w:rFonts w:ascii="Verdana" w:hAnsi="Verdana"/>
          <w:sz w:val="16"/>
          <w:szCs w:val="16"/>
          <w:lang w:val="en-US"/>
        </w:rPr>
        <w:tab/>
        <w:t>1.000 – 2.600 mm</w:t>
      </w:r>
    </w:p>
    <w:p w14:paraId="7C0692D7" w14:textId="77777777" w:rsidR="001D5220" w:rsidRPr="00A077AA" w:rsidRDefault="00A077AA" w:rsidP="00A077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A077AA">
        <w:rPr>
          <w:rFonts w:ascii="Verdana" w:hAnsi="Verdana"/>
          <w:sz w:val="16"/>
          <w:szCs w:val="16"/>
          <w:lang w:val="en-US"/>
        </w:rPr>
        <w:t>Depths:</w:t>
      </w:r>
      <w:r w:rsidRPr="00A077AA">
        <w:rPr>
          <w:rFonts w:ascii="Verdana" w:hAnsi="Verdana"/>
          <w:sz w:val="16"/>
          <w:szCs w:val="16"/>
          <w:lang w:val="en-US"/>
        </w:rPr>
        <w:tab/>
        <w:t>104 | 162 | 220 mm</w:t>
      </w:r>
    </w:p>
    <w:sectPr w:rsidR="001D5220" w:rsidRPr="00A077A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4131" w14:textId="77777777" w:rsidR="00413256" w:rsidRDefault="00413256" w:rsidP="00AD4C15">
      <w:pPr>
        <w:spacing w:after="0" w:line="240" w:lineRule="auto"/>
      </w:pPr>
      <w:r>
        <w:separator/>
      </w:r>
    </w:p>
  </w:endnote>
  <w:endnote w:type="continuationSeparator" w:id="0">
    <w:p w14:paraId="61653911" w14:textId="77777777" w:rsidR="00413256" w:rsidRDefault="0041325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3F9D" w14:textId="77777777" w:rsidR="00413256" w:rsidRDefault="00413256" w:rsidP="00AD4C15">
      <w:pPr>
        <w:spacing w:after="0" w:line="240" w:lineRule="auto"/>
      </w:pPr>
      <w:r>
        <w:separator/>
      </w:r>
    </w:p>
  </w:footnote>
  <w:footnote w:type="continuationSeparator" w:id="0">
    <w:p w14:paraId="7F25EBB4" w14:textId="77777777" w:rsidR="00413256" w:rsidRDefault="0041325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F4A3F"/>
    <w:rsid w:val="00206DBF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E5236"/>
    <w:rsid w:val="003F2AF8"/>
    <w:rsid w:val="00402A8F"/>
    <w:rsid w:val="00413256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C25D2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1F4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77AA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0617"/>
    <w:rsid w:val="00CB504F"/>
    <w:rsid w:val="00D05C71"/>
    <w:rsid w:val="00D17245"/>
    <w:rsid w:val="00D42BC5"/>
    <w:rsid w:val="00D43FA3"/>
    <w:rsid w:val="00D52CA4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1C81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DC8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5342-3F51-454C-AB53-05906A29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2018-07-10T09:53:00Z</dcterms:created>
  <dcterms:modified xsi:type="dcterms:W3CDTF">2022-07-14T13:04:00Z</dcterms:modified>
</cp:coreProperties>
</file>