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7150" w14:textId="77777777" w:rsidR="004E10DD" w:rsidRDefault="004E10DD" w:rsidP="004E10D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4E10DD">
        <w:rPr>
          <w:rFonts w:ascii="Verdana" w:hAnsi="Verdana"/>
          <w:color w:val="92766F"/>
          <w:sz w:val="48"/>
          <w:szCs w:val="48"/>
          <w:lang w:val="fr-FR"/>
        </w:rPr>
        <w:t>COMPACT STYLE</w:t>
      </w:r>
    </w:p>
    <w:p w14:paraId="65321235" w14:textId="77777777" w:rsid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4E10DD">
        <w:rPr>
          <w:rFonts w:ascii="Verdana" w:hAnsi="Verdana"/>
          <w:sz w:val="20"/>
          <w:szCs w:val="20"/>
          <w:lang w:val="fr-FR"/>
        </w:rPr>
        <w:t>Le Compact Style est un radiateur décoratif qui crée, de par une combinaison de lignes horizontales, une atmosphère de sérénité, de lumière et d’espace. Un radiateur compact qui obtient, grâce à sa face rainurée, sa grille supérieure et ses panneaux latéraux, une image très propre et finie.</w:t>
      </w:r>
    </w:p>
    <w:p w14:paraId="4CF156BE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6199888B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Produit:</w:t>
      </w:r>
      <w:r w:rsidRPr="004E10DD">
        <w:rPr>
          <w:rFonts w:ascii="Verdana" w:hAnsi="Verdana"/>
          <w:sz w:val="16"/>
          <w:szCs w:val="16"/>
          <w:lang w:val="fr-FR"/>
        </w:rPr>
        <w:tab/>
        <w:t>radiateur décoratif habillé à face rainurée</w:t>
      </w:r>
    </w:p>
    <w:p w14:paraId="5A182E50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Finition:</w:t>
      </w:r>
      <w:r w:rsidRPr="004E10DD">
        <w:rPr>
          <w:rFonts w:ascii="Verdana" w:hAnsi="Verdana"/>
          <w:sz w:val="16"/>
          <w:szCs w:val="16"/>
          <w:lang w:val="fr-FR"/>
        </w:rPr>
        <w:tab/>
        <w:t>face plane décorative rainurée avec grille supérieure et joues</w:t>
      </w:r>
    </w:p>
    <w:p w14:paraId="6CB58987" w14:textId="2409D1D9" w:rsidR="004E10DD" w:rsidRPr="004E10DD" w:rsidRDefault="004E10DD" w:rsidP="004E10D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Fourni avec:</w:t>
      </w:r>
      <w:r w:rsidRPr="004E10DD">
        <w:rPr>
          <w:rFonts w:ascii="Verdana" w:hAnsi="Verdana"/>
          <w:sz w:val="16"/>
          <w:szCs w:val="16"/>
          <w:lang w:val="fr-FR"/>
        </w:rPr>
        <w:tab/>
      </w:r>
      <w:r w:rsidR="00CD4327" w:rsidRPr="00CD4327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4E10DD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0B69F16A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Raccordements:</w:t>
      </w:r>
      <w:r w:rsidRPr="004E10DD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7A5F1C3D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Étriers:</w:t>
      </w:r>
      <w:r w:rsidRPr="004E10DD">
        <w:rPr>
          <w:rFonts w:ascii="Verdana" w:hAnsi="Verdana"/>
          <w:sz w:val="16"/>
          <w:szCs w:val="16"/>
          <w:lang w:val="fr-FR"/>
        </w:rPr>
        <w:tab/>
        <w:t>2 paires d’étrier jusqu’à 1.600 mm et 3 paires à partir de 1.800 mm</w:t>
      </w:r>
    </w:p>
    <w:p w14:paraId="2DCB3ADC" w14:textId="77777777" w:rsidR="004E10DD" w:rsidRPr="004E10DD" w:rsidRDefault="004E10DD" w:rsidP="004E10D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Emballage:</w:t>
      </w:r>
      <w:r w:rsidRPr="004E10DD">
        <w:rPr>
          <w:rFonts w:ascii="Verdana" w:hAnsi="Verdana"/>
          <w:sz w:val="16"/>
          <w:szCs w:val="16"/>
          <w:lang w:val="fr-FR"/>
        </w:rPr>
        <w:tab/>
        <w:t>Chaque radiateur est solidement emballé dans un carton de qualité et plastifié. Une étiquette décrit les caractéristiques du radiateur: type – hauteur – longueur.</w:t>
      </w:r>
    </w:p>
    <w:p w14:paraId="689DD692" w14:textId="77777777" w:rsidR="004E10DD" w:rsidRPr="004E10DD" w:rsidRDefault="004E10DD" w:rsidP="004E10D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Garantie:</w:t>
      </w:r>
      <w:r w:rsidRPr="004E10DD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 garantie de Stelrad.</w:t>
      </w:r>
    </w:p>
    <w:p w14:paraId="0A3D9847" w14:textId="77777777" w:rsidR="004E10DD" w:rsidRPr="004E10DD" w:rsidRDefault="004E10DD" w:rsidP="004E10D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Procédé de laquage:</w:t>
      </w:r>
      <w:r w:rsidRPr="004E10DD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78078B38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Couleurs:</w:t>
      </w:r>
      <w:r w:rsidRPr="004E10DD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5474E2B9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Pression de service max.:</w:t>
      </w:r>
      <w:r w:rsidRPr="004E10DD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232AA4F5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Température max.:</w:t>
      </w:r>
      <w:r w:rsidRPr="004E10DD">
        <w:rPr>
          <w:rFonts w:ascii="Verdana" w:hAnsi="Verdana"/>
          <w:sz w:val="16"/>
          <w:szCs w:val="16"/>
          <w:lang w:val="fr-FR"/>
        </w:rPr>
        <w:tab/>
        <w:t>110 °C</w:t>
      </w:r>
    </w:p>
    <w:p w14:paraId="36070500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Conformité:</w:t>
      </w:r>
      <w:r w:rsidRPr="004E10DD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46579B1B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Types:</w:t>
      </w:r>
      <w:r w:rsidRPr="004E10DD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29E626F0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Hauteurs:</w:t>
      </w:r>
      <w:r w:rsidRPr="004E10DD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7D708DA4" w14:textId="77777777" w:rsidR="004E10DD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Largueurs:</w:t>
      </w:r>
      <w:r w:rsidRPr="004E10DD">
        <w:rPr>
          <w:rFonts w:ascii="Verdana" w:hAnsi="Verdana"/>
          <w:sz w:val="16"/>
          <w:szCs w:val="16"/>
          <w:lang w:val="fr-FR"/>
        </w:rPr>
        <w:tab/>
        <w:t>400 – 2.000 mm</w:t>
      </w:r>
    </w:p>
    <w:p w14:paraId="61F6BF37" w14:textId="77777777" w:rsidR="001D5220" w:rsidRPr="004E10DD" w:rsidRDefault="004E10DD" w:rsidP="004E10D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E10DD">
        <w:rPr>
          <w:rFonts w:ascii="Verdana" w:hAnsi="Verdana"/>
          <w:sz w:val="16"/>
          <w:szCs w:val="16"/>
          <w:lang w:val="fr-FR"/>
        </w:rPr>
        <w:t>Profondeurs:</w:t>
      </w:r>
      <w:r w:rsidRPr="004E10DD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4E10D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CAD6" w14:textId="77777777" w:rsidR="001545BC" w:rsidRDefault="001545BC" w:rsidP="00AD4C15">
      <w:pPr>
        <w:spacing w:after="0" w:line="240" w:lineRule="auto"/>
      </w:pPr>
      <w:r>
        <w:separator/>
      </w:r>
    </w:p>
  </w:endnote>
  <w:endnote w:type="continuationSeparator" w:id="0">
    <w:p w14:paraId="5C77CEE9" w14:textId="77777777" w:rsidR="001545BC" w:rsidRDefault="001545B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9DE3" w14:textId="77777777" w:rsidR="001545BC" w:rsidRDefault="001545BC" w:rsidP="00AD4C15">
      <w:pPr>
        <w:spacing w:after="0" w:line="240" w:lineRule="auto"/>
      </w:pPr>
      <w:r>
        <w:separator/>
      </w:r>
    </w:p>
  </w:footnote>
  <w:footnote w:type="continuationSeparator" w:id="0">
    <w:p w14:paraId="406B9A96" w14:textId="77777777" w:rsidR="001545BC" w:rsidRDefault="001545B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45BC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7722E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D4327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FAC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1239-403B-4C3E-A9B5-9611A01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2018-07-10T07:03:00Z</dcterms:created>
  <dcterms:modified xsi:type="dcterms:W3CDTF">2022-05-12T11:16:00Z</dcterms:modified>
</cp:coreProperties>
</file>