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3539E6AF" w:rsidR="000B3001" w:rsidRPr="005A4F57" w:rsidRDefault="00551259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5A4F57">
        <w:rPr>
          <w:rFonts w:ascii="Verdana" w:hAnsi="Verdana"/>
          <w:color w:val="92766F"/>
          <w:sz w:val="48"/>
          <w:szCs w:val="48"/>
          <w:lang w:val="fr-FR"/>
        </w:rPr>
        <w:t>CLOUD</w:t>
      </w:r>
    </w:p>
    <w:p w14:paraId="5CEDB007" w14:textId="0D3B023F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A4F57">
        <w:rPr>
          <w:rFonts w:ascii="Verdana" w:hAnsi="Verdana"/>
          <w:sz w:val="20"/>
          <w:szCs w:val="20"/>
          <w:lang w:val="fr-FR"/>
        </w:rPr>
        <w:t>Le Cloud est un radiateur en acier à face lisse et incurvée. Grâce à la technologie à inertie sèche, le radiateur chauffe l'air de vos pièces via un processus de convection, offrant une chaleur exceptionnelle et une efficacité énergétique remarquable réunies dans une seule solution.</w:t>
      </w:r>
    </w:p>
    <w:p w14:paraId="756C0ABB" w14:textId="77777777" w:rsidR="005A4F57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681810E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Produit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A4F57">
        <w:rPr>
          <w:rFonts w:ascii="Verdana" w:hAnsi="Verdana"/>
          <w:sz w:val="16"/>
          <w:szCs w:val="16"/>
          <w:lang w:val="fr-FR"/>
        </w:rPr>
        <w:t>Radiateur électrique à inertie sèche</w:t>
      </w:r>
    </w:p>
    <w:p w14:paraId="25B6C808" w14:textId="34460710" w:rsidR="00DF26DF" w:rsidRPr="00BC1EE4" w:rsidRDefault="005A4F57" w:rsidP="005A4F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Prémonté</w:t>
      </w:r>
      <w:r w:rsidR="00DF26DF" w:rsidRPr="005A4F57">
        <w:rPr>
          <w:rFonts w:ascii="Verdana" w:hAnsi="Verdana"/>
          <w:sz w:val="16"/>
          <w:szCs w:val="16"/>
          <w:lang w:val="fr-FR"/>
        </w:rPr>
        <w:t>:</w:t>
      </w:r>
      <w:r w:rsidR="00DF26DF" w:rsidRPr="005A4F57">
        <w:rPr>
          <w:rFonts w:ascii="Verdana" w:hAnsi="Verdana"/>
          <w:sz w:val="16"/>
          <w:szCs w:val="16"/>
          <w:lang w:val="fr-FR"/>
        </w:rPr>
        <w:tab/>
      </w:r>
      <w:r w:rsidR="00BC1EE4">
        <w:rPr>
          <w:rFonts w:ascii="Verdana" w:hAnsi="Verdana"/>
          <w:sz w:val="16"/>
          <w:szCs w:val="16"/>
          <w:lang w:val="fr-FR"/>
        </w:rPr>
        <w:t>T</w:t>
      </w:r>
      <w:r w:rsidRPr="00EE0804">
        <w:rPr>
          <w:rFonts w:ascii="Verdana" w:hAnsi="Verdana"/>
          <w:sz w:val="16"/>
          <w:szCs w:val="16"/>
          <w:lang w:val="fr-FR"/>
        </w:rPr>
        <w:t>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>t un câble isolé de 1,2 m avec prise.</w:t>
      </w:r>
    </w:p>
    <w:p w14:paraId="428D4BBF" w14:textId="5115230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Fourni avec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28D891E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Réglage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01FBE0E0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Emballage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4F4ACDAE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Garantie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  <w:r w:rsidRPr="00074280">
        <w:rPr>
          <w:rFonts w:ascii="Verdana" w:hAnsi="Verdana"/>
          <w:sz w:val="16"/>
          <w:szCs w:val="16"/>
          <w:lang w:val="fr-FR"/>
        </w:rPr>
        <w:t>.</w:t>
      </w:r>
    </w:p>
    <w:p w14:paraId="6D8DDC9A" w14:textId="201704C6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 xml:space="preserve">Tous les radiateurs </w:t>
      </w:r>
      <w:r w:rsidR="00FA1745" w:rsidRPr="00D85AD6">
        <w:rPr>
          <w:rFonts w:ascii="Verdana" w:hAnsi="Verdana"/>
          <w:sz w:val="16"/>
          <w:szCs w:val="16"/>
          <w:lang w:val="fr-FR"/>
        </w:rPr>
        <w:t xml:space="preserve">sont </w:t>
      </w:r>
      <w:r w:rsidR="00FA1745" w:rsidRPr="005309FD">
        <w:rPr>
          <w:rFonts w:ascii="Verdana" w:hAnsi="Verdana"/>
          <w:sz w:val="16"/>
          <w:szCs w:val="16"/>
          <w:lang w:val="fr-FR"/>
        </w:rPr>
        <w:t>dégraissés, phosphatés</w:t>
      </w:r>
      <w:r w:rsidR="00FA1745">
        <w:rPr>
          <w:rFonts w:ascii="Verdana" w:hAnsi="Verdana"/>
          <w:sz w:val="16"/>
          <w:szCs w:val="16"/>
          <w:lang w:val="fr-FR"/>
        </w:rPr>
        <w:t xml:space="preserve"> et</w:t>
      </w:r>
      <w:r w:rsidR="00FA1745" w:rsidRPr="005309FD">
        <w:rPr>
          <w:rFonts w:ascii="Verdana" w:hAnsi="Verdana"/>
          <w:sz w:val="16"/>
          <w:szCs w:val="16"/>
          <w:lang w:val="fr-FR"/>
        </w:rPr>
        <w:t xml:space="preserve"> enduits d’un poudrage électrostatique</w:t>
      </w:r>
      <w:r w:rsidR="00FA1745">
        <w:rPr>
          <w:rFonts w:ascii="Verdana" w:hAnsi="Verdana"/>
          <w:sz w:val="16"/>
          <w:szCs w:val="16"/>
          <w:lang w:val="fr-FR"/>
        </w:rPr>
        <w:t>.</w:t>
      </w:r>
    </w:p>
    <w:p w14:paraId="7654EF23" w14:textId="1F8FE20A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  <w:r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704AD7D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</w:t>
      </w:r>
      <w:r w:rsidR="001C12AF">
        <w:rPr>
          <w:rFonts w:ascii="Verdana" w:hAnsi="Verdana"/>
          <w:sz w:val="16"/>
          <w:szCs w:val="16"/>
          <w:lang w:val="fr-FR"/>
        </w:rPr>
        <w:t>UE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79F9F06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</w:t>
      </w:r>
      <w:r>
        <w:rPr>
          <w:rFonts w:ascii="Verdana" w:hAnsi="Verdana"/>
          <w:sz w:val="16"/>
          <w:szCs w:val="16"/>
          <w:lang w:val="fr-FR"/>
        </w:rPr>
        <w:t>2</w:t>
      </w:r>
      <w:r w:rsidRPr="00E11E27">
        <w:rPr>
          <w:rFonts w:ascii="Verdana" w:hAnsi="Verdana"/>
          <w:sz w:val="16"/>
          <w:szCs w:val="16"/>
          <w:lang w:val="fr-FR"/>
        </w:rPr>
        <w:t>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1DE43DE4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87384E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600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5F6FF529" w14:textId="77589100" w:rsidR="00311958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D11794" w:rsidRPr="005A4F57">
        <w:rPr>
          <w:rFonts w:ascii="Verdana" w:hAnsi="Verdana"/>
          <w:sz w:val="16"/>
          <w:szCs w:val="16"/>
          <w:lang w:val="fr-FR"/>
        </w:rPr>
        <w:t>4</w:t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0 | </w:t>
      </w:r>
      <w:r w:rsidR="00AC59B6" w:rsidRPr="005A4F57">
        <w:rPr>
          <w:rFonts w:ascii="Verdana" w:hAnsi="Verdana"/>
          <w:sz w:val="16"/>
          <w:szCs w:val="16"/>
          <w:lang w:val="fr-FR"/>
        </w:rPr>
        <w:t>5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50 | </w:t>
      </w:r>
      <w:r w:rsidR="00AC59B6" w:rsidRPr="005A4F57">
        <w:rPr>
          <w:rFonts w:ascii="Verdana" w:hAnsi="Verdana"/>
          <w:sz w:val="16"/>
          <w:szCs w:val="16"/>
          <w:lang w:val="fr-FR"/>
        </w:rPr>
        <w:t>830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</w:t>
      </w:r>
      <w:r w:rsidR="00546869">
        <w:rPr>
          <w:rFonts w:ascii="Verdana" w:hAnsi="Verdana"/>
          <w:sz w:val="16"/>
          <w:szCs w:val="16"/>
          <w:lang w:val="fr-FR"/>
        </w:rPr>
        <w:t>.</w:t>
      </w:r>
      <w:r w:rsidR="00AC59B6" w:rsidRPr="005A4F57">
        <w:rPr>
          <w:rFonts w:ascii="Verdana" w:hAnsi="Verdana"/>
          <w:sz w:val="16"/>
          <w:szCs w:val="16"/>
          <w:lang w:val="fr-FR"/>
        </w:rPr>
        <w:t>040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3104BD70" w:rsidR="000B3001" w:rsidRPr="005A4F57" w:rsidRDefault="0031195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A4F57">
        <w:rPr>
          <w:rFonts w:ascii="Verdana" w:hAnsi="Verdana"/>
          <w:sz w:val="16"/>
          <w:szCs w:val="16"/>
          <w:lang w:val="fr-FR"/>
        </w:rPr>
        <w:t xml:space="preserve">Profondeur: </w:t>
      </w:r>
      <w:r w:rsidRPr="005A4F57">
        <w:rPr>
          <w:rFonts w:ascii="Verdana" w:hAnsi="Verdana"/>
          <w:sz w:val="16"/>
          <w:szCs w:val="16"/>
          <w:lang w:val="fr-FR"/>
        </w:rPr>
        <w:tab/>
        <w:t>83 mm</w:t>
      </w:r>
    </w:p>
    <w:p w14:paraId="2C74D7E3" w14:textId="233B3248" w:rsidR="001D5220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00 | </w:t>
      </w:r>
      <w:r w:rsidR="00AC59B6" w:rsidRPr="005A4F57">
        <w:rPr>
          <w:rFonts w:ascii="Verdana" w:hAnsi="Verdana"/>
          <w:sz w:val="16"/>
          <w:szCs w:val="16"/>
          <w:lang w:val="fr-FR"/>
        </w:rPr>
        <w:t>1.000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1.500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2</w:t>
      </w:r>
      <w:r w:rsidR="004B444D" w:rsidRPr="005A4F57">
        <w:rPr>
          <w:rFonts w:ascii="Verdana" w:hAnsi="Verdana"/>
          <w:sz w:val="16"/>
          <w:szCs w:val="16"/>
          <w:lang w:val="fr-FR"/>
        </w:rPr>
        <w:t>.</w:t>
      </w:r>
      <w:r w:rsidR="000B3001" w:rsidRPr="005A4F57">
        <w:rPr>
          <w:rFonts w:ascii="Verdana" w:hAnsi="Verdana"/>
          <w:sz w:val="16"/>
          <w:szCs w:val="16"/>
          <w:lang w:val="fr-FR"/>
        </w:rPr>
        <w:t>000 W</w:t>
      </w:r>
    </w:p>
    <w:sectPr w:rsidR="001D5220" w:rsidRPr="005A4F5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E2C3" w14:textId="77777777" w:rsidR="003475E5" w:rsidRDefault="003475E5" w:rsidP="00AD4C15">
      <w:pPr>
        <w:spacing w:after="0" w:line="240" w:lineRule="auto"/>
      </w:pPr>
      <w:r>
        <w:separator/>
      </w:r>
    </w:p>
  </w:endnote>
  <w:endnote w:type="continuationSeparator" w:id="0">
    <w:p w14:paraId="353149BF" w14:textId="77777777" w:rsidR="003475E5" w:rsidRDefault="003475E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1987" w14:textId="77777777" w:rsidR="003475E5" w:rsidRDefault="003475E5" w:rsidP="00AD4C15">
      <w:pPr>
        <w:spacing w:after="0" w:line="240" w:lineRule="auto"/>
      </w:pPr>
      <w:r>
        <w:separator/>
      </w:r>
    </w:p>
  </w:footnote>
  <w:footnote w:type="continuationSeparator" w:id="0">
    <w:p w14:paraId="1158C144" w14:textId="77777777" w:rsidR="003475E5" w:rsidRDefault="003475E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C12AF"/>
    <w:rsid w:val="001D21C1"/>
    <w:rsid w:val="001D2832"/>
    <w:rsid w:val="001D5220"/>
    <w:rsid w:val="001F6089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11958"/>
    <w:rsid w:val="0032244A"/>
    <w:rsid w:val="00325BAF"/>
    <w:rsid w:val="00336A5C"/>
    <w:rsid w:val="003475E5"/>
    <w:rsid w:val="00355749"/>
    <w:rsid w:val="00360FFA"/>
    <w:rsid w:val="00381B7D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46869"/>
    <w:rsid w:val="00551259"/>
    <w:rsid w:val="00554692"/>
    <w:rsid w:val="00566A99"/>
    <w:rsid w:val="005A4F57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964C8B"/>
    <w:rsid w:val="0097591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327DE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C1EE4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A1745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16</cp:revision>
  <dcterms:created xsi:type="dcterms:W3CDTF">2023-09-27T12:45:00Z</dcterms:created>
  <dcterms:modified xsi:type="dcterms:W3CDTF">2023-11-28T13:25:00Z</dcterms:modified>
</cp:coreProperties>
</file>