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4324" w14:textId="77777777" w:rsidR="00686882" w:rsidRDefault="00686882" w:rsidP="00686882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686882">
        <w:rPr>
          <w:rFonts w:ascii="Verdana" w:hAnsi="Verdana"/>
          <w:color w:val="92766F"/>
          <w:sz w:val="48"/>
          <w:szCs w:val="48"/>
          <w:lang w:val="en-US"/>
        </w:rPr>
        <w:t>HORTA VERTICAL</w:t>
      </w:r>
    </w:p>
    <w:p w14:paraId="5C6A8EB9" w14:textId="77777777" w:rsid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686882">
        <w:rPr>
          <w:rFonts w:ascii="Verdana" w:hAnsi="Verdana"/>
          <w:sz w:val="20"/>
          <w:szCs w:val="20"/>
          <w:lang w:val="en-US"/>
        </w:rPr>
        <w:t>Its vertical lines leave no one untouched.</w:t>
      </w:r>
    </w:p>
    <w:p w14:paraId="7EF23674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D200BE2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Product:</w:t>
      </w:r>
      <w:r w:rsidRPr="00686882">
        <w:rPr>
          <w:rFonts w:ascii="Verdana" w:hAnsi="Verdana"/>
          <w:sz w:val="16"/>
          <w:szCs w:val="16"/>
          <w:lang w:val="en-US"/>
        </w:rPr>
        <w:tab/>
        <w:t>Verona Vertical, vertical flat tube-on-tube design radiator</w:t>
      </w:r>
    </w:p>
    <w:p w14:paraId="4174ADCD" w14:textId="66C7CF57" w:rsidR="00686882" w:rsidRPr="00686882" w:rsidRDefault="00686882" w:rsidP="0068688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Also supplied:</w:t>
      </w:r>
      <w:r w:rsidRPr="00686882">
        <w:rPr>
          <w:rFonts w:ascii="Verdana" w:hAnsi="Verdana"/>
          <w:sz w:val="16"/>
          <w:szCs w:val="16"/>
          <w:lang w:val="en-US"/>
        </w:rPr>
        <w:tab/>
        <w:t xml:space="preserve">4 white brackets (in chrome for any other radiator colour), anti-lift clip, bracket hiders, screws, plugs, design air vent and design blind plug, blind plugs and </w:t>
      </w:r>
      <w:r w:rsidR="009939C3">
        <w:rPr>
          <w:rFonts w:ascii="Verdana" w:hAnsi="Verdana"/>
          <w:sz w:val="16"/>
          <w:szCs w:val="16"/>
          <w:lang w:val="en-US"/>
        </w:rPr>
        <w:t>installation</w:t>
      </w:r>
      <w:r w:rsidR="009939C3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686882">
        <w:rPr>
          <w:rFonts w:ascii="Verdana" w:hAnsi="Verdana"/>
          <w:sz w:val="16"/>
          <w:szCs w:val="16"/>
          <w:lang w:val="en-US"/>
        </w:rPr>
        <w:t>instructions</w:t>
      </w:r>
    </w:p>
    <w:p w14:paraId="343C5D00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Connections:</w:t>
      </w:r>
      <w:r w:rsidRPr="00686882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0AC8A670" w14:textId="77777777" w:rsidR="00686882" w:rsidRPr="00686882" w:rsidRDefault="00686882" w:rsidP="0068688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Packaging:</w:t>
      </w:r>
      <w:r w:rsidRPr="00686882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height – length.</w:t>
      </w:r>
    </w:p>
    <w:p w14:paraId="4EA5DD92" w14:textId="77777777" w:rsidR="00686882" w:rsidRPr="00686882" w:rsidRDefault="00686882" w:rsidP="0068688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Warranty:</w:t>
      </w:r>
      <w:r w:rsidRPr="00686882">
        <w:rPr>
          <w:rFonts w:ascii="Verdana" w:hAnsi="Verdana"/>
          <w:sz w:val="16"/>
          <w:szCs w:val="16"/>
          <w:lang w:val="en-US"/>
        </w:rPr>
        <w:tab/>
        <w:t>10  years, as long as the installation instructions have been followed, Stelrad’s warranty conditions have been met and the radiator is installed outside the splash area.</w:t>
      </w:r>
    </w:p>
    <w:p w14:paraId="4C31FD6F" w14:textId="2F12A260" w:rsidR="00686882" w:rsidRPr="00686882" w:rsidRDefault="00686882" w:rsidP="0068688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Paint process:</w:t>
      </w:r>
      <w:r w:rsidRPr="00686882">
        <w:rPr>
          <w:rFonts w:ascii="Verdana" w:hAnsi="Verdana"/>
          <w:sz w:val="16"/>
          <w:szCs w:val="16"/>
          <w:lang w:val="en-US"/>
        </w:rPr>
        <w:tab/>
        <w:t>All radiators are degreased, phosphated and powder-coated in Stelrad white 9016 as standard.</w:t>
      </w:r>
    </w:p>
    <w:p w14:paraId="34D46B88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Colours:</w:t>
      </w:r>
      <w:r w:rsidRPr="00686882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542E22F0" w14:textId="22D0267F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Max. operating pressure:</w:t>
      </w:r>
      <w:r w:rsidRPr="00686882">
        <w:rPr>
          <w:rFonts w:ascii="Verdana" w:hAnsi="Verdana"/>
          <w:sz w:val="16"/>
          <w:szCs w:val="16"/>
          <w:lang w:val="en-US"/>
        </w:rPr>
        <w:tab/>
        <w:t xml:space="preserve">4 bar (tested </w:t>
      </w:r>
      <w:r w:rsidR="000518C8">
        <w:rPr>
          <w:rFonts w:ascii="Verdana" w:hAnsi="Verdana"/>
          <w:sz w:val="16"/>
          <w:szCs w:val="16"/>
          <w:lang w:val="en-US"/>
        </w:rPr>
        <w:t>to</w:t>
      </w:r>
      <w:r w:rsidRPr="00686882">
        <w:rPr>
          <w:rFonts w:ascii="Verdana" w:hAnsi="Verdana"/>
          <w:sz w:val="16"/>
          <w:szCs w:val="16"/>
          <w:lang w:val="en-US"/>
        </w:rPr>
        <w:t xml:space="preserve"> 5,2 bar)</w:t>
      </w:r>
    </w:p>
    <w:p w14:paraId="08FF258F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Max. operating temperature:</w:t>
      </w:r>
      <w:r w:rsidRPr="00686882">
        <w:rPr>
          <w:rFonts w:ascii="Verdana" w:hAnsi="Verdana"/>
          <w:sz w:val="16"/>
          <w:szCs w:val="16"/>
          <w:lang w:val="en-US"/>
        </w:rPr>
        <w:tab/>
        <w:t>95 °C</w:t>
      </w:r>
    </w:p>
    <w:p w14:paraId="3F50A6A8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Conformity:</w:t>
      </w:r>
      <w:r w:rsidRPr="00686882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14164E5B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Heights:</w:t>
      </w:r>
      <w:r w:rsidRPr="00686882">
        <w:rPr>
          <w:rFonts w:ascii="Verdana" w:hAnsi="Verdana"/>
          <w:sz w:val="16"/>
          <w:szCs w:val="16"/>
          <w:lang w:val="en-US"/>
        </w:rPr>
        <w:tab/>
        <w:t>1.600 | 1.800 | 2.000 mm</w:t>
      </w:r>
    </w:p>
    <w:p w14:paraId="36C8ABF0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Number of tubes:</w:t>
      </w:r>
      <w:r w:rsidRPr="00686882">
        <w:rPr>
          <w:rFonts w:ascii="Verdana" w:hAnsi="Verdana"/>
          <w:sz w:val="16"/>
          <w:szCs w:val="16"/>
          <w:lang w:val="en-US"/>
        </w:rPr>
        <w:tab/>
        <w:t>6 | 8 | 10 | 12</w:t>
      </w:r>
    </w:p>
    <w:p w14:paraId="4B78D67A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Lengths:</w:t>
      </w:r>
      <w:r w:rsidRPr="00686882">
        <w:rPr>
          <w:rFonts w:ascii="Verdana" w:hAnsi="Verdana"/>
          <w:sz w:val="16"/>
          <w:szCs w:val="16"/>
          <w:lang w:val="en-US"/>
        </w:rPr>
        <w:tab/>
        <w:t>408 | 538 | 668 | 798 mm</w:t>
      </w:r>
    </w:p>
    <w:p w14:paraId="75C8DA50" w14:textId="77777777" w:rsidR="00686882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Tubes:</w:t>
      </w:r>
      <w:r w:rsidRPr="00686882">
        <w:rPr>
          <w:rFonts w:ascii="Verdana" w:hAnsi="Verdana"/>
          <w:sz w:val="16"/>
          <w:szCs w:val="16"/>
          <w:lang w:val="en-US"/>
        </w:rPr>
        <w:tab/>
        <w:t>vertical, 60 x 10 mm flat section</w:t>
      </w:r>
    </w:p>
    <w:p w14:paraId="356C20A8" w14:textId="77777777" w:rsidR="001D5220" w:rsidRPr="00686882" w:rsidRDefault="00686882" w:rsidP="0068688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86882">
        <w:rPr>
          <w:rFonts w:ascii="Verdana" w:hAnsi="Verdana"/>
          <w:sz w:val="16"/>
          <w:szCs w:val="16"/>
          <w:lang w:val="en-US"/>
        </w:rPr>
        <w:t>Collector:</w:t>
      </w:r>
      <w:r w:rsidRPr="00686882">
        <w:rPr>
          <w:rFonts w:ascii="Verdana" w:hAnsi="Verdana"/>
          <w:sz w:val="16"/>
          <w:szCs w:val="16"/>
          <w:lang w:val="en-US"/>
        </w:rPr>
        <w:tab/>
        <w:t>horizontal, O-section,  diameter 38 mm</w:t>
      </w:r>
    </w:p>
    <w:sectPr w:rsidR="001D5220" w:rsidRPr="0068688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B035" w14:textId="77777777" w:rsidR="000872BC" w:rsidRDefault="000872BC" w:rsidP="00AD4C15">
      <w:pPr>
        <w:spacing w:after="0" w:line="240" w:lineRule="auto"/>
      </w:pPr>
      <w:r>
        <w:separator/>
      </w:r>
    </w:p>
  </w:endnote>
  <w:endnote w:type="continuationSeparator" w:id="0">
    <w:p w14:paraId="777551FA" w14:textId="77777777" w:rsidR="000872BC" w:rsidRDefault="000872B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8E99" w14:textId="77777777" w:rsidR="000872BC" w:rsidRDefault="000872BC" w:rsidP="00AD4C15">
      <w:pPr>
        <w:spacing w:after="0" w:line="240" w:lineRule="auto"/>
      </w:pPr>
      <w:r>
        <w:separator/>
      </w:r>
    </w:p>
  </w:footnote>
  <w:footnote w:type="continuationSeparator" w:id="0">
    <w:p w14:paraId="08223064" w14:textId="77777777" w:rsidR="000872BC" w:rsidRDefault="000872B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518C8"/>
    <w:rsid w:val="00064364"/>
    <w:rsid w:val="00077E6D"/>
    <w:rsid w:val="000872BC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39C3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8681E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32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720E-01BD-49A2-A965-1CC25CB2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2018-07-10T09:32:00Z</dcterms:created>
  <dcterms:modified xsi:type="dcterms:W3CDTF">2022-07-14T13:52:00Z</dcterms:modified>
</cp:coreProperties>
</file>