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CD" w:rsidRDefault="00DF6CCD" w:rsidP="00DF6CCD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DF6CCD">
        <w:rPr>
          <w:rFonts w:ascii="Verdana" w:hAnsi="Verdana"/>
          <w:color w:val="92766F"/>
          <w:sz w:val="48"/>
          <w:szCs w:val="48"/>
          <w:lang w:val="fr-FR"/>
        </w:rPr>
        <w:t xml:space="preserve">BRIZA </w:t>
      </w:r>
      <w:proofErr w:type="spellStart"/>
      <w:r w:rsidRPr="00DF6CCD">
        <w:rPr>
          <w:rFonts w:ascii="Verdana" w:hAnsi="Verdana"/>
          <w:color w:val="92766F"/>
          <w:sz w:val="48"/>
          <w:szCs w:val="48"/>
          <w:lang w:val="fr-FR"/>
        </w:rPr>
        <w:t>DOUBLE</w:t>
      </w:r>
    </w:p>
    <w:p w:rsid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proofErr w:type="spellEnd"/>
      <w:r w:rsidRPr="00DF6CCD">
        <w:rPr>
          <w:rFonts w:ascii="Verdana" w:hAnsi="Verdana"/>
          <w:sz w:val="20"/>
          <w:szCs w:val="20"/>
          <w:lang w:val="fr-FR"/>
        </w:rPr>
        <w:t>Lorsque le design seul ne suffit pas.</w:t>
      </w:r>
    </w:p>
    <w:p w:rsidR="00DF6CCD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:rsidR="00DF6CCD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 xml:space="preserve">Produit: </w:t>
      </w:r>
      <w:r w:rsidRPr="00DF6CCD">
        <w:rPr>
          <w:rFonts w:ascii="Verdana" w:hAnsi="Verdana"/>
          <w:sz w:val="16"/>
          <w:szCs w:val="16"/>
          <w:lang w:val="fr-FR"/>
        </w:rPr>
        <w:tab/>
        <w:t>Briza Double</w:t>
      </w:r>
    </w:p>
    <w:p w:rsidR="00DF6CCD" w:rsidRPr="00DF6CCD" w:rsidRDefault="00DF6CCD" w:rsidP="00DF6CC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>Fourni avec:</w:t>
      </w:r>
      <w:r w:rsidRPr="00DF6CCD">
        <w:rPr>
          <w:rFonts w:ascii="Verdana" w:hAnsi="Verdana"/>
          <w:sz w:val="16"/>
          <w:szCs w:val="16"/>
          <w:lang w:val="fr-FR"/>
        </w:rPr>
        <w:tab/>
        <w:t>4 consoles blanches (chromées pour les autres couleurs de radiateur), vis, chevilles, système anti-soulèvement, cache console, purgeur et bouchon plein esthétiques, bouchons pleins et instructions de montage</w:t>
      </w:r>
    </w:p>
    <w:p w:rsidR="00DF6CCD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 xml:space="preserve">Raccordements: </w:t>
      </w:r>
      <w:r w:rsidRPr="00DF6CCD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:rsidR="00DF6CCD" w:rsidRPr="00DF6CCD" w:rsidRDefault="00DF6CCD" w:rsidP="00DF6CC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 xml:space="preserve">Emballage: </w:t>
      </w:r>
      <w:r w:rsidRPr="00DF6CCD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:rsidR="00DF6CCD" w:rsidRPr="00DF6CCD" w:rsidRDefault="00DF6CCD" w:rsidP="00DF6CC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 xml:space="preserve">Garantie: </w:t>
      </w:r>
      <w:r w:rsidRPr="00DF6CCD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DF6CCD" w:rsidRPr="00DF6CCD" w:rsidRDefault="00DF6CCD" w:rsidP="00DF6CC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 xml:space="preserve">Procédé de laquage: </w:t>
      </w:r>
      <w:r w:rsidRPr="00DF6CCD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primaire par cataphorèse et d’un poudrage électrostatique dans la couleur </w:t>
      </w:r>
      <w:bookmarkStart w:id="0" w:name="_GoBack"/>
      <w:bookmarkEnd w:id="0"/>
      <w:r w:rsidRPr="00DF6CCD">
        <w:rPr>
          <w:rFonts w:ascii="Verdana" w:hAnsi="Verdana"/>
          <w:sz w:val="16"/>
          <w:szCs w:val="16"/>
          <w:lang w:val="fr-FR"/>
        </w:rPr>
        <w:t>blanc Stelrad 9016.</w:t>
      </w:r>
    </w:p>
    <w:p w:rsidR="00DF6CCD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>Couleurs:</w:t>
      </w:r>
      <w:r w:rsidRPr="00DF6CCD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:rsidR="00DF6CCD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>Pression de service max.:</w:t>
      </w:r>
      <w:r w:rsidRPr="00DF6CCD">
        <w:rPr>
          <w:rFonts w:ascii="Verdana" w:hAnsi="Verdana"/>
          <w:sz w:val="16"/>
          <w:szCs w:val="16"/>
          <w:lang w:val="fr-FR"/>
        </w:rPr>
        <w:tab/>
        <w:t>6 bar (testé à 7,8 bar)</w:t>
      </w:r>
    </w:p>
    <w:p w:rsidR="00DF6CCD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DF6CCD">
        <w:rPr>
          <w:rFonts w:ascii="Verdana" w:hAnsi="Verdana"/>
          <w:sz w:val="16"/>
          <w:szCs w:val="16"/>
          <w:lang w:val="fr-FR"/>
        </w:rPr>
        <w:tab/>
        <w:t>95 °C</w:t>
      </w:r>
    </w:p>
    <w:p w:rsidR="00DF6CCD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 xml:space="preserve">Conformité: </w:t>
      </w:r>
      <w:r w:rsidRPr="00DF6CCD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DF6CCD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 xml:space="preserve">Hauteurs: </w:t>
      </w:r>
      <w:r w:rsidRPr="00DF6CCD">
        <w:rPr>
          <w:rFonts w:ascii="Verdana" w:hAnsi="Verdana"/>
          <w:sz w:val="16"/>
          <w:szCs w:val="16"/>
          <w:lang w:val="fr-FR"/>
        </w:rPr>
        <w:tab/>
        <w:t>1.800 | 2.000 mm</w:t>
      </w:r>
    </w:p>
    <w:p w:rsidR="00DF6CCD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DF6CCD">
        <w:rPr>
          <w:rFonts w:ascii="Verdana" w:hAnsi="Verdana"/>
          <w:sz w:val="16"/>
          <w:szCs w:val="16"/>
          <w:lang w:val="fr-FR"/>
        </w:rPr>
        <w:tab/>
        <w:t>24 | 28 | 32 | 36</w:t>
      </w:r>
    </w:p>
    <w:p w:rsidR="00DF6CCD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 xml:space="preserve">Longueurs: </w:t>
      </w:r>
      <w:r w:rsidRPr="00DF6CCD">
        <w:rPr>
          <w:rFonts w:ascii="Verdana" w:hAnsi="Verdana"/>
          <w:sz w:val="16"/>
          <w:szCs w:val="16"/>
          <w:lang w:val="fr-FR"/>
        </w:rPr>
        <w:tab/>
        <w:t>447 | 521 | 595 | 669 mm</w:t>
      </w:r>
    </w:p>
    <w:p w:rsidR="00DF6CCD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>Tubes:</w:t>
      </w:r>
      <w:r w:rsidRPr="00DF6CCD">
        <w:rPr>
          <w:rFonts w:ascii="Verdana" w:hAnsi="Verdana"/>
          <w:sz w:val="16"/>
          <w:szCs w:val="16"/>
          <w:lang w:val="fr-FR"/>
        </w:rPr>
        <w:tab/>
        <w:t>verticaux, section en “O” et d’un diamètre de 22 mm</w:t>
      </w:r>
    </w:p>
    <w:p w:rsidR="001D5220" w:rsidRPr="00DF6CCD" w:rsidRDefault="00DF6CCD" w:rsidP="00DF6CC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F6CCD">
        <w:rPr>
          <w:rFonts w:ascii="Verdana" w:hAnsi="Verdana"/>
          <w:sz w:val="16"/>
          <w:szCs w:val="16"/>
          <w:lang w:val="fr-FR"/>
        </w:rPr>
        <w:t xml:space="preserve">Collecteurs: </w:t>
      </w:r>
      <w:r w:rsidRPr="00DF6CCD">
        <w:rPr>
          <w:rFonts w:ascii="Verdana" w:hAnsi="Verdana"/>
          <w:sz w:val="16"/>
          <w:szCs w:val="16"/>
          <w:lang w:val="fr-FR"/>
        </w:rPr>
        <w:tab/>
        <w:t>horizontaux, section en “O” et d’un diamètre de 38 mm</w:t>
      </w:r>
    </w:p>
    <w:sectPr w:rsidR="001D5220" w:rsidRPr="00DF6CC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D01" w:rsidRDefault="00677D01" w:rsidP="00AD4C15">
      <w:pPr>
        <w:spacing w:after="0" w:line="240" w:lineRule="auto"/>
      </w:pPr>
      <w:r>
        <w:separator/>
      </w:r>
    </w:p>
  </w:endnote>
  <w:endnote w:type="continuationSeparator" w:id="0">
    <w:p w:rsidR="00677D01" w:rsidRDefault="00677D0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D01" w:rsidRDefault="00677D01" w:rsidP="00AD4C15">
      <w:pPr>
        <w:spacing w:after="0" w:line="240" w:lineRule="auto"/>
      </w:pPr>
      <w:r>
        <w:separator/>
      </w:r>
    </w:p>
  </w:footnote>
  <w:footnote w:type="continuationSeparator" w:id="0">
    <w:p w:rsidR="00677D01" w:rsidRDefault="00677D0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77D01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0B88"/>
    <w:rsid w:val="00B10BC5"/>
    <w:rsid w:val="00B215A7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544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FB78-6B33-49EA-8955-5AA863AE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2018-07-10T06:59:00Z</dcterms:created>
  <dcterms:modified xsi:type="dcterms:W3CDTF">2018-07-10T06:59:00Z</dcterms:modified>
</cp:coreProperties>
</file>