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1F96" w14:textId="77777777" w:rsidR="00E93030" w:rsidRDefault="00E93030" w:rsidP="00E9303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E93030">
        <w:rPr>
          <w:rFonts w:ascii="Verdana" w:hAnsi="Verdana"/>
          <w:color w:val="92766F"/>
          <w:sz w:val="48"/>
          <w:szCs w:val="48"/>
          <w:lang w:val="fr-FR"/>
        </w:rPr>
        <w:t>ALMADA</w:t>
      </w:r>
    </w:p>
    <w:p w14:paraId="417D7769" w14:textId="77777777" w:rsid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E93030">
        <w:rPr>
          <w:rFonts w:ascii="Verdana" w:hAnsi="Verdana"/>
          <w:sz w:val="20"/>
          <w:szCs w:val="20"/>
          <w:lang w:val="fr-FR"/>
        </w:rPr>
        <w:t>Un radiateur salle de bain fonctionnel à image de marque prestigieuse.</w:t>
      </w:r>
    </w:p>
    <w:p w14:paraId="055AE0A6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A690132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Produit: </w:t>
      </w:r>
      <w:r w:rsidRPr="00E93030">
        <w:rPr>
          <w:rFonts w:ascii="Verdana" w:hAnsi="Verdana"/>
          <w:sz w:val="16"/>
          <w:szCs w:val="16"/>
          <w:lang w:val="fr-FR"/>
        </w:rPr>
        <w:tab/>
        <w:t>Almada</w:t>
      </w:r>
    </w:p>
    <w:p w14:paraId="795F9A2D" w14:textId="0ABCF07F" w:rsidR="00E93030" w:rsidRPr="00E93030" w:rsidRDefault="00E93030" w:rsidP="00E930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>Fourni avec:</w:t>
      </w:r>
      <w:r w:rsidRPr="00E93030">
        <w:rPr>
          <w:rFonts w:ascii="Verdana" w:hAnsi="Verdana"/>
          <w:sz w:val="16"/>
          <w:szCs w:val="16"/>
          <w:lang w:val="fr-FR"/>
        </w:rPr>
        <w:tab/>
        <w:t xml:space="preserve">4 </w:t>
      </w:r>
      <w:r w:rsidR="009F24F8">
        <w:rPr>
          <w:rFonts w:ascii="Verdana" w:hAnsi="Verdana"/>
          <w:sz w:val="16"/>
          <w:szCs w:val="16"/>
          <w:lang w:val="fr-FR"/>
        </w:rPr>
        <w:t>consoles</w:t>
      </w:r>
      <w:r w:rsidRPr="00E93030">
        <w:rPr>
          <w:rFonts w:ascii="Verdana" w:hAnsi="Verdana"/>
          <w:sz w:val="16"/>
          <w:szCs w:val="16"/>
          <w:lang w:val="fr-FR"/>
        </w:rPr>
        <w:t>, vis, chevilles, purgeur, bouchons pleins et instructions de montage</w:t>
      </w:r>
    </w:p>
    <w:p w14:paraId="63AAA755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Raccordements : </w:t>
      </w:r>
      <w:r w:rsidRPr="00E93030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24E252CE" w14:textId="77777777" w:rsidR="00E93030" w:rsidRPr="00E93030" w:rsidRDefault="00E93030" w:rsidP="00E930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Emballage: </w:t>
      </w:r>
      <w:r w:rsidRPr="00E93030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198F6408" w14:textId="77777777" w:rsidR="00E93030" w:rsidRPr="00E93030" w:rsidRDefault="00E93030" w:rsidP="00E930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Garantie: </w:t>
      </w:r>
      <w:r w:rsidRPr="00E93030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14:paraId="2CFD4D6A" w14:textId="4AD9B2B9" w:rsidR="00E93030" w:rsidRPr="00E93030" w:rsidRDefault="00E93030" w:rsidP="00E930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>Procédé de laquage:</w:t>
      </w:r>
      <w:r w:rsidRPr="00E93030">
        <w:rPr>
          <w:rFonts w:ascii="Verdana" w:hAnsi="Verdana"/>
          <w:sz w:val="16"/>
          <w:szCs w:val="16"/>
          <w:lang w:val="fr-FR"/>
        </w:rPr>
        <w:tab/>
      </w:r>
      <w:r w:rsidR="000023CE" w:rsidRPr="00BA0FBE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0023CE">
        <w:rPr>
          <w:rFonts w:ascii="Verdana" w:hAnsi="Verdana"/>
          <w:sz w:val="16"/>
          <w:szCs w:val="16"/>
          <w:lang w:val="fr-FR"/>
        </w:rPr>
        <w:t xml:space="preserve"> et</w:t>
      </w:r>
      <w:r w:rsidR="000023CE" w:rsidRPr="00BA0FB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Stelrad 9016.</w:t>
      </w:r>
    </w:p>
    <w:p w14:paraId="0C8FB26E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>Couleurs:</w:t>
      </w:r>
      <w:r w:rsidRPr="00E93030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7FBCCE0B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>Pression de service max.:</w:t>
      </w:r>
      <w:r w:rsidRPr="00E93030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14:paraId="09398305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E93030">
        <w:rPr>
          <w:rFonts w:ascii="Verdana" w:hAnsi="Verdana"/>
          <w:sz w:val="16"/>
          <w:szCs w:val="16"/>
          <w:lang w:val="fr-FR"/>
        </w:rPr>
        <w:tab/>
        <w:t>95 °C</w:t>
      </w:r>
    </w:p>
    <w:p w14:paraId="7E641694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Conformité: </w:t>
      </w:r>
      <w:r w:rsidRPr="00E93030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0C31BB5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Hauteurs: </w:t>
      </w:r>
      <w:r w:rsidRPr="00E93030">
        <w:rPr>
          <w:rFonts w:ascii="Verdana" w:hAnsi="Verdana"/>
          <w:sz w:val="16"/>
          <w:szCs w:val="16"/>
          <w:lang w:val="fr-FR"/>
        </w:rPr>
        <w:tab/>
        <w:t>1.186 | 1.511 | 1.771 mm</w:t>
      </w:r>
    </w:p>
    <w:p w14:paraId="380AD6FB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E93030">
        <w:rPr>
          <w:rFonts w:ascii="Verdana" w:hAnsi="Verdana"/>
          <w:sz w:val="16"/>
          <w:szCs w:val="16"/>
          <w:lang w:val="fr-FR"/>
        </w:rPr>
        <w:tab/>
        <w:t>16 | 20 | 24</w:t>
      </w:r>
    </w:p>
    <w:p w14:paraId="12E62810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Longueurs: </w:t>
      </w:r>
      <w:r w:rsidRPr="00E93030">
        <w:rPr>
          <w:rFonts w:ascii="Verdana" w:hAnsi="Verdana"/>
          <w:sz w:val="16"/>
          <w:szCs w:val="16"/>
          <w:lang w:val="fr-FR"/>
        </w:rPr>
        <w:tab/>
        <w:t>450 | 600 mm</w:t>
      </w:r>
    </w:p>
    <w:p w14:paraId="229BAF3A" w14:textId="77777777" w:rsidR="00E9303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>Tubes:</w:t>
      </w:r>
      <w:r w:rsidRPr="00E93030">
        <w:rPr>
          <w:rFonts w:ascii="Verdana" w:hAnsi="Verdana"/>
          <w:sz w:val="16"/>
          <w:szCs w:val="16"/>
          <w:lang w:val="fr-FR"/>
        </w:rPr>
        <w:tab/>
        <w:t>horizontaux,  tubes plats de 60 x 10 mm</w:t>
      </w:r>
    </w:p>
    <w:p w14:paraId="499E0D80" w14:textId="77777777" w:rsidR="001D5220" w:rsidRPr="00E93030" w:rsidRDefault="00E93030" w:rsidP="00E9303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93030">
        <w:rPr>
          <w:rFonts w:ascii="Verdana" w:hAnsi="Verdana"/>
          <w:sz w:val="16"/>
          <w:szCs w:val="16"/>
          <w:lang w:val="fr-FR"/>
        </w:rPr>
        <w:t xml:space="preserve">Collecteurs: </w:t>
      </w:r>
      <w:r w:rsidRPr="00E93030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E9303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8534" w14:textId="77777777" w:rsidR="005407ED" w:rsidRDefault="005407ED" w:rsidP="00AD4C15">
      <w:pPr>
        <w:spacing w:after="0" w:line="240" w:lineRule="auto"/>
      </w:pPr>
      <w:r>
        <w:separator/>
      </w:r>
    </w:p>
  </w:endnote>
  <w:endnote w:type="continuationSeparator" w:id="0">
    <w:p w14:paraId="3E3A9A5C" w14:textId="77777777" w:rsidR="005407ED" w:rsidRDefault="005407E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C1A3" w14:textId="77777777" w:rsidR="005407ED" w:rsidRDefault="005407ED" w:rsidP="00AD4C15">
      <w:pPr>
        <w:spacing w:after="0" w:line="240" w:lineRule="auto"/>
      </w:pPr>
      <w:r>
        <w:separator/>
      </w:r>
    </w:p>
  </w:footnote>
  <w:footnote w:type="continuationSeparator" w:id="0">
    <w:p w14:paraId="0E643CC0" w14:textId="77777777" w:rsidR="005407ED" w:rsidRDefault="005407E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3CE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29F8"/>
    <w:rsid w:val="00355749"/>
    <w:rsid w:val="00360FFA"/>
    <w:rsid w:val="0036590C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407ED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9F24F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90B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C456-27F4-410F-94FE-5AE0C5FB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2018-07-10T06:58:00Z</dcterms:created>
  <dcterms:modified xsi:type="dcterms:W3CDTF">2022-03-08T09:03:00Z</dcterms:modified>
</cp:coreProperties>
</file>