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A1" w:rsidRPr="00D077A1" w:rsidRDefault="00D077A1" w:rsidP="00D077A1">
      <w:pPr>
        <w:rPr>
          <w:rFonts w:ascii="Verdana" w:eastAsia="Verdana" w:hAnsi="Verdana" w:cs="Verdana"/>
          <w:color w:val="92766F"/>
          <w:sz w:val="48"/>
          <w:szCs w:val="48"/>
          <w:lang w:val="de-DE"/>
        </w:rPr>
      </w:pPr>
      <w:r w:rsidRPr="00D077A1">
        <w:rPr>
          <w:rFonts w:ascii="Verdana" w:eastAsia="Verdana" w:hAnsi="Verdana" w:cs="Verdana"/>
          <w:color w:val="92766F"/>
          <w:sz w:val="48"/>
          <w:szCs w:val="48"/>
          <w:lang w:val="de-DE"/>
        </w:rPr>
        <w:t>PLANAR SLIM ECO</w:t>
      </w:r>
    </w:p>
    <w:p w:rsidR="00D077A1" w:rsidRPr="00D077A1" w:rsidRDefault="00D077A1" w:rsidP="00D077A1">
      <w:pPr>
        <w:rPr>
          <w:rFonts w:ascii="Verdana" w:eastAsia="Verdana" w:hAnsi="Verdana" w:cs="Verdana"/>
          <w:sz w:val="20"/>
          <w:szCs w:val="20"/>
          <w:lang w:val="de-DE"/>
        </w:rPr>
      </w:pPr>
      <w:r w:rsidRPr="00D077A1">
        <w:rPr>
          <w:rFonts w:ascii="Verdana" w:eastAsia="Verdana" w:hAnsi="Verdana" w:cs="Verdana"/>
          <w:sz w:val="20"/>
          <w:szCs w:val="20"/>
          <w:lang w:val="de-DE"/>
        </w:rPr>
        <w:t>Die Zeiten, in denen Sie Ihre Heizkörper hinter dem Sofa versteckten, gehören mit dem Erscheinen des Planar Slim ECO der Vergangenheit an. Diesen Heizkörper will man einfach zur Geltung bringen. Dank seiner hochwertigen Verarbeitung genießen Sie Jahr für Jahr einen schönen, warmen Heizkörper. Verwenden Sie ihn in Kombination mit dem Vertex Slim, um ein helles und behagliches Gefühl in der ganzen Wohnung zu schaffen.</w:t>
      </w:r>
    </w:p>
    <w:p w:rsidR="00D077A1" w:rsidRPr="00D077A1" w:rsidRDefault="00D077A1" w:rsidP="00D077A1">
      <w:pPr>
        <w:rPr>
          <w:rFonts w:ascii="Verdana" w:eastAsia="Verdana" w:hAnsi="Verdana" w:cs="Verdana"/>
          <w:sz w:val="20"/>
          <w:szCs w:val="20"/>
          <w:lang w:val="de-DE"/>
        </w:rPr>
      </w:pP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Produkt:</w:t>
      </w:r>
      <w:r w:rsidRPr="00D077A1">
        <w:rPr>
          <w:rFonts w:ascii="Verdana" w:eastAsia="Verdana" w:hAnsi="Verdana" w:cs="Verdana"/>
          <w:sz w:val="16"/>
          <w:szCs w:val="16"/>
          <w:lang w:val="de-DE"/>
        </w:rPr>
        <w:tab/>
      </w:r>
      <w:bookmarkStart w:id="0" w:name="_GoBack"/>
      <w:bookmarkEnd w:id="0"/>
      <w:r w:rsidRPr="00D077A1">
        <w:rPr>
          <w:rFonts w:ascii="Verdana" w:eastAsia="Verdana" w:hAnsi="Verdana" w:cs="Verdana"/>
          <w:sz w:val="16"/>
          <w:szCs w:val="16"/>
          <w:lang w:val="de-DE"/>
        </w:rPr>
        <w:t>dekorativer</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horizontaler</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Niedertemperatur-</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Ventil-Fertigheizkörper</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mit</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 xml:space="preserve">serieller Durchströmung, mit Anschluss sowohl in der Mitte als auch seitlich unten und mit links oder rechts </w:t>
      </w:r>
      <w:proofErr w:type="spellStart"/>
      <w:r w:rsidRPr="00D077A1">
        <w:rPr>
          <w:rFonts w:ascii="Verdana" w:eastAsia="Verdana" w:hAnsi="Verdana" w:cs="Verdana"/>
          <w:sz w:val="16"/>
          <w:szCs w:val="16"/>
          <w:lang w:val="de-DE"/>
        </w:rPr>
        <w:t>montierbarem</w:t>
      </w:r>
      <w:proofErr w:type="spellEnd"/>
      <w:r w:rsidRPr="00D077A1">
        <w:rPr>
          <w:rFonts w:ascii="Verdana" w:eastAsia="Verdana" w:hAnsi="Verdana" w:cs="Verdana"/>
          <w:sz w:val="16"/>
          <w:szCs w:val="16"/>
          <w:lang w:val="de-DE"/>
        </w:rPr>
        <w:t>, voreingestelltem Ventil</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durchgehend gleichmäßige Formgebung mit nahtloser Vorderseite, mit zurückspringendem</w:t>
      </w:r>
      <w:r w:rsidR="007430F2">
        <w:rPr>
          <w:rFonts w:ascii="Verdana" w:eastAsia="Verdana" w:hAnsi="Verdana" w:cs="Verdana"/>
          <w:sz w:val="16"/>
          <w:szCs w:val="16"/>
          <w:lang w:val="de-DE"/>
        </w:rPr>
        <w:t xml:space="preserve"> </w:t>
      </w:r>
      <w:r w:rsidRPr="00D077A1">
        <w:rPr>
          <w:rFonts w:ascii="Verdana" w:eastAsia="Verdana" w:hAnsi="Verdana" w:cs="Verdana"/>
          <w:sz w:val="16"/>
          <w:szCs w:val="16"/>
          <w:lang w:val="de-DE"/>
        </w:rPr>
        <w:t>schwarzen Abdeckgitter und Seitenverkleidungen</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voreingestelltes Heimeier Ventil 4368, ECO-Entlüftungs- und Blindstopfen</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Ventil:</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Das integrierte, regelbare Ventil ist an der rechten Seite vormontiert und kompatibel mit</w:t>
      </w:r>
      <w:r w:rsidR="007430F2">
        <w:rPr>
          <w:rFonts w:ascii="Verdana" w:eastAsia="Verdana" w:hAnsi="Verdana" w:cs="Verdana"/>
          <w:sz w:val="16"/>
          <w:szCs w:val="16"/>
          <w:lang w:val="de-DE"/>
        </w:rPr>
        <w:t xml:space="preserve"> </w:t>
      </w:r>
      <w:r w:rsidRPr="00D077A1">
        <w:rPr>
          <w:rFonts w:ascii="Verdana" w:eastAsia="Verdana" w:hAnsi="Verdana" w:cs="Verdana"/>
          <w:sz w:val="16"/>
          <w:szCs w:val="16"/>
          <w:lang w:val="de-DE"/>
        </w:rPr>
        <w:t>Thermostatköpfen M30 x 1,5 mm. Linksseitige Ventilmontage möglich.</w:t>
      </w:r>
    </w:p>
    <w:p w:rsidR="00D077A1" w:rsidRPr="00D077A1" w:rsidRDefault="00D077A1" w:rsidP="007430F2">
      <w:pPr>
        <w:ind w:left="2160"/>
        <w:rPr>
          <w:rFonts w:ascii="Verdana" w:eastAsia="Verdana" w:hAnsi="Verdana" w:cs="Verdana"/>
          <w:sz w:val="16"/>
          <w:szCs w:val="16"/>
          <w:lang w:val="de-DE"/>
        </w:rPr>
      </w:pPr>
      <w:r w:rsidRPr="00D077A1">
        <w:rPr>
          <w:rFonts w:ascii="Verdana" w:eastAsia="Verdana" w:hAnsi="Verdana" w:cs="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Design-Thermostatkopf,</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Ventilverlängerung,</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Konsolen,</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Schrauben,</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Dübel</w:t>
      </w:r>
      <w:r>
        <w:rPr>
          <w:rFonts w:ascii="Verdana" w:eastAsia="Verdana" w:hAnsi="Verdana" w:cs="Verdana"/>
          <w:sz w:val="16"/>
          <w:szCs w:val="16"/>
          <w:lang w:val="de-DE"/>
        </w:rPr>
        <w:t xml:space="preserve"> </w:t>
      </w:r>
      <w:r w:rsidRPr="00D077A1">
        <w:rPr>
          <w:rFonts w:ascii="Verdana" w:eastAsia="Verdana" w:hAnsi="Verdana" w:cs="Verdana"/>
          <w:sz w:val="16"/>
          <w:szCs w:val="16"/>
          <w:lang w:val="de-DE"/>
        </w:rPr>
        <w:t>und</w:t>
      </w:r>
      <w:r w:rsidR="007430F2">
        <w:rPr>
          <w:rFonts w:ascii="Verdana" w:eastAsia="Verdana" w:hAnsi="Verdana" w:cs="Verdana"/>
          <w:sz w:val="16"/>
          <w:szCs w:val="16"/>
          <w:lang w:val="de-DE"/>
        </w:rPr>
        <w:t xml:space="preserve"> </w:t>
      </w:r>
      <w:r w:rsidRPr="00D077A1">
        <w:rPr>
          <w:rFonts w:ascii="Verdana" w:eastAsia="Verdana" w:hAnsi="Verdana" w:cs="Verdana"/>
          <w:sz w:val="16"/>
          <w:szCs w:val="16"/>
          <w:lang w:val="de-DE"/>
        </w:rPr>
        <w:t>Montageanleitung</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2 x ¾" Eurokonus-Außengewinde Mittenanschluss und 2 x ½" Innengewinde Rechtsanschluss unten</w:t>
      </w:r>
    </w:p>
    <w:p w:rsidR="00D077A1" w:rsidRPr="00D077A1" w:rsidRDefault="007430F2" w:rsidP="00D077A1">
      <w:pPr>
        <w:rPr>
          <w:rFonts w:ascii="Verdana" w:eastAsia="Verdana" w:hAnsi="Verdana" w:cs="Verdana"/>
          <w:sz w:val="16"/>
          <w:szCs w:val="16"/>
          <w:lang w:val="de-DE"/>
        </w:rPr>
      </w:pPr>
      <w:r>
        <w:rPr>
          <w:rFonts w:ascii="Verdana" w:eastAsia="Verdana" w:hAnsi="Verdana" w:cs="Verdana"/>
          <w:sz w:val="16"/>
          <w:szCs w:val="16"/>
          <w:lang w:val="de-DE"/>
        </w:rPr>
        <w:t>Befestigungs</w:t>
      </w:r>
      <w:r w:rsidR="00D077A1" w:rsidRPr="00D077A1">
        <w:rPr>
          <w:rFonts w:ascii="Verdana" w:eastAsia="Verdana" w:hAnsi="Verdana" w:cs="Verdana"/>
          <w:sz w:val="16"/>
          <w:szCs w:val="16"/>
          <w:lang w:val="de-DE"/>
        </w:rPr>
        <w:t>laschen:</w:t>
      </w:r>
      <w:r w:rsidR="00D077A1" w:rsidRPr="00D077A1">
        <w:rPr>
          <w:rFonts w:ascii="Verdana" w:eastAsia="Verdana" w:hAnsi="Verdana" w:cs="Verdana"/>
          <w:sz w:val="16"/>
          <w:szCs w:val="16"/>
          <w:lang w:val="de-DE"/>
        </w:rPr>
        <w:tab/>
        <w:t>2 Paar bis 1.600 mm und 3 Paar ab 1.800 mm</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Verpackung:</w:t>
      </w:r>
      <w:r>
        <w:rPr>
          <w:rFonts w:ascii="Verdana" w:eastAsia="Verdana" w:hAnsi="Verdana" w:cs="Verdana"/>
          <w:sz w:val="16"/>
          <w:szCs w:val="16"/>
          <w:lang w:val="de-DE"/>
        </w:rPr>
        <w:t xml:space="preserve">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Alle Heizkörper werden in einer strapazierfähigen Verpackung aus hochwertigem Karton, schützenden Schaumkissen und Schutzfolie ausgeliefert. Auf dem Etikett sind die Merkmale des Heizkörpers angegeben: Typ - Höhe - Länge.</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Garantie:</w:t>
      </w:r>
      <w:r w:rsidRPr="00D077A1">
        <w:rPr>
          <w:rFonts w:ascii="Verdana" w:eastAsia="Verdana" w:hAnsi="Verdana" w:cs="Verdana"/>
          <w:sz w:val="16"/>
          <w:szCs w:val="16"/>
          <w:lang w:val="de-DE"/>
        </w:rPr>
        <w:tab/>
        <w:t>10 Jahre bei Einhaltung der Installationsvorschriften und bei Erfüllung der Garantiebedingungen von Stelrad.</w:t>
      </w:r>
    </w:p>
    <w:p w:rsidR="00D077A1" w:rsidRPr="00D077A1" w:rsidRDefault="007430F2" w:rsidP="007430F2">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00D077A1" w:rsidRPr="00D077A1">
        <w:rPr>
          <w:rFonts w:ascii="Verdana" w:eastAsia="Verdana" w:hAnsi="Verdana" w:cs="Verdana"/>
          <w:sz w:val="16"/>
          <w:szCs w:val="16"/>
          <w:lang w:val="de-DE"/>
        </w:rPr>
        <w:t>verfahren:</w:t>
      </w:r>
      <w:r>
        <w:rPr>
          <w:rFonts w:ascii="Verdana" w:eastAsia="Verdana" w:hAnsi="Verdana" w:cs="Verdana"/>
          <w:sz w:val="16"/>
          <w:szCs w:val="16"/>
          <w:lang w:val="de-DE"/>
        </w:rPr>
        <w:tab/>
      </w:r>
      <w:r w:rsidR="00D077A1" w:rsidRPr="00D077A1">
        <w:rPr>
          <w:rFonts w:ascii="Verdana" w:eastAsia="Verdana" w:hAnsi="Verdana" w:cs="Verdana"/>
          <w:sz w:val="16"/>
          <w:szCs w:val="16"/>
          <w:lang w:val="de-DE"/>
        </w:rPr>
        <w:t>Alle Heizkörper sind entfettet, eisenphosphatiert, im kathaphoretischen Elektrotauch- verfahren grundiert und standardmäßig im Farbton Stelrad SN170 Schwarz pulverbeschichtet.</w:t>
      </w:r>
    </w:p>
    <w:p w:rsidR="00D077A1" w:rsidRPr="00D077A1" w:rsidRDefault="00D077A1" w:rsidP="007430F2">
      <w:pPr>
        <w:ind w:left="2160" w:hanging="2160"/>
        <w:rPr>
          <w:rFonts w:ascii="Verdana" w:eastAsia="Verdana" w:hAnsi="Verdana" w:cs="Verdana"/>
          <w:sz w:val="16"/>
          <w:szCs w:val="16"/>
          <w:lang w:val="de-DE"/>
        </w:rPr>
      </w:pPr>
      <w:r w:rsidRPr="00D077A1">
        <w:rPr>
          <w:rFonts w:ascii="Verdana" w:eastAsia="Verdana" w:hAnsi="Verdana" w:cs="Verdana"/>
          <w:sz w:val="16"/>
          <w:szCs w:val="16"/>
          <w:lang w:val="de-DE"/>
        </w:rPr>
        <w:t>Farben Vorderseite:</w:t>
      </w:r>
      <w:r w:rsidRPr="00D077A1">
        <w:rPr>
          <w:rFonts w:ascii="Verdana" w:eastAsia="Verdana" w:hAnsi="Verdana" w:cs="Verdana"/>
          <w:sz w:val="16"/>
          <w:szCs w:val="16"/>
          <w:lang w:val="de-DE"/>
        </w:rPr>
        <w:tab/>
        <w:t>Stelrad weiß 9016. Auf Wunsch in 35 anderen Stelrad-Farben</w:t>
      </w:r>
      <w:r w:rsidR="007430F2">
        <w:rPr>
          <w:rFonts w:ascii="Verdana" w:eastAsia="Verdana" w:hAnsi="Verdana" w:cs="Verdana"/>
          <w:sz w:val="16"/>
          <w:szCs w:val="16"/>
          <w:lang w:val="de-DE"/>
        </w:rPr>
        <w:t xml:space="preserve"> </w:t>
      </w:r>
      <w:r w:rsidRPr="00D077A1">
        <w:rPr>
          <w:rFonts w:ascii="Verdana" w:eastAsia="Verdana" w:hAnsi="Verdana" w:cs="Verdana"/>
          <w:sz w:val="16"/>
          <w:szCs w:val="16"/>
          <w:lang w:val="de-DE"/>
        </w:rPr>
        <w:t>oder weitere rund 200 RAL-Farben.</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Farbe</w:t>
      </w:r>
      <w:r w:rsidR="007430F2">
        <w:rPr>
          <w:rFonts w:ascii="Verdana" w:eastAsia="Verdana" w:hAnsi="Verdana" w:cs="Verdana"/>
          <w:sz w:val="16"/>
          <w:szCs w:val="16"/>
          <w:lang w:val="de-DE"/>
        </w:rPr>
        <w:t xml:space="preserve"> </w:t>
      </w:r>
      <w:r w:rsidRPr="00D077A1">
        <w:rPr>
          <w:rFonts w:ascii="Verdana" w:eastAsia="Verdana" w:hAnsi="Verdana" w:cs="Verdana"/>
          <w:sz w:val="16"/>
          <w:szCs w:val="16"/>
          <w:lang w:val="de-DE"/>
        </w:rPr>
        <w:t>Seitenverkleidungen</w:t>
      </w:r>
      <w:r w:rsidR="007430F2">
        <w:rPr>
          <w:rFonts w:ascii="Verdana" w:eastAsia="Verdana" w:hAnsi="Verdana" w:cs="Verdana"/>
          <w:sz w:val="16"/>
          <w:szCs w:val="16"/>
          <w:lang w:val="de-DE"/>
        </w:rPr>
        <w:t xml:space="preserve"> </w:t>
      </w:r>
      <w:r w:rsidR="007430F2">
        <w:rPr>
          <w:rFonts w:ascii="Verdana" w:eastAsia="Verdana" w:hAnsi="Verdana" w:cs="Verdana"/>
          <w:sz w:val="16"/>
          <w:szCs w:val="16"/>
          <w:lang w:val="de-DE"/>
        </w:rPr>
        <w:br/>
        <w:t xml:space="preserve">und Abdeckgitter: </w:t>
      </w:r>
      <w:r w:rsidR="007430F2">
        <w:rPr>
          <w:rFonts w:ascii="Verdana" w:eastAsia="Verdana" w:hAnsi="Verdana" w:cs="Verdana"/>
          <w:sz w:val="16"/>
          <w:szCs w:val="16"/>
          <w:lang w:val="de-DE"/>
        </w:rPr>
        <w:tab/>
      </w:r>
      <w:r w:rsidRPr="00D077A1">
        <w:rPr>
          <w:rFonts w:ascii="Verdana" w:eastAsia="Verdana" w:hAnsi="Verdana" w:cs="Verdana"/>
          <w:sz w:val="16"/>
          <w:szCs w:val="16"/>
          <w:lang w:val="de-DE"/>
        </w:rPr>
        <w:t>SN170 Schwarz</w:t>
      </w:r>
    </w:p>
    <w:p w:rsidR="007430F2"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Betriebsüberdruck:</w:t>
      </w:r>
      <w:r w:rsidRPr="00D077A1">
        <w:rPr>
          <w:rFonts w:ascii="Verdana" w:eastAsia="Verdana" w:hAnsi="Verdana" w:cs="Verdana"/>
          <w:sz w:val="16"/>
          <w:szCs w:val="16"/>
          <w:lang w:val="de-DE"/>
        </w:rPr>
        <w:tab/>
        <w:t xml:space="preserve">max. 10 bar (Werksprüfdruck 13 bar) </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Medium:</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Heisswasser bis 110 °C</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Norm:</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nach EN442</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Typen:</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21 | 22</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Höhen:</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545 | 645 mm</w:t>
      </w:r>
    </w:p>
    <w:p w:rsidR="00D077A1" w:rsidRPr="00D077A1" w:rsidRDefault="00D077A1" w:rsidP="00D077A1">
      <w:pPr>
        <w:rPr>
          <w:rFonts w:ascii="Verdana" w:eastAsia="Verdana" w:hAnsi="Verdana" w:cs="Verdana"/>
          <w:sz w:val="16"/>
          <w:szCs w:val="16"/>
          <w:lang w:val="de-DE"/>
        </w:rPr>
      </w:pPr>
      <w:r w:rsidRPr="00D077A1">
        <w:rPr>
          <w:rFonts w:ascii="Verdana" w:eastAsia="Verdana" w:hAnsi="Verdana" w:cs="Verdana"/>
          <w:sz w:val="16"/>
          <w:szCs w:val="16"/>
          <w:lang w:val="de-DE"/>
        </w:rPr>
        <w:t>Längen:</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1.070 | 1.270 | 1.470 | 1.670 | 1.870 | 2.070 mm</w:t>
      </w:r>
    </w:p>
    <w:p w:rsidR="00057C80" w:rsidRPr="007430F2" w:rsidRDefault="00D077A1" w:rsidP="00D077A1">
      <w:pPr>
        <w:rPr>
          <w:sz w:val="16"/>
          <w:szCs w:val="16"/>
          <w:lang w:val="de-DE"/>
        </w:rPr>
      </w:pPr>
      <w:r w:rsidRPr="00D077A1">
        <w:rPr>
          <w:rFonts w:ascii="Verdana" w:eastAsia="Verdana" w:hAnsi="Verdana" w:cs="Verdana"/>
          <w:sz w:val="16"/>
          <w:szCs w:val="16"/>
          <w:lang w:val="de-DE"/>
        </w:rPr>
        <w:t>Tiefen:</w:t>
      </w:r>
      <w:r w:rsidRPr="00D077A1">
        <w:rPr>
          <w:rFonts w:ascii="Verdana" w:eastAsia="Verdana" w:hAnsi="Verdana" w:cs="Verdana"/>
          <w:sz w:val="16"/>
          <w:szCs w:val="16"/>
          <w:lang w:val="de-DE"/>
        </w:rPr>
        <w:tab/>
      </w:r>
      <w:r w:rsidR="007430F2">
        <w:rPr>
          <w:rFonts w:ascii="Verdana" w:eastAsia="Verdana" w:hAnsi="Verdana" w:cs="Verdana"/>
          <w:sz w:val="16"/>
          <w:szCs w:val="16"/>
          <w:lang w:val="de-DE"/>
        </w:rPr>
        <w:tab/>
      </w:r>
      <w:r w:rsidR="007430F2">
        <w:rPr>
          <w:rFonts w:ascii="Verdana" w:eastAsia="Verdana" w:hAnsi="Verdana" w:cs="Verdana"/>
          <w:sz w:val="16"/>
          <w:szCs w:val="16"/>
          <w:lang w:val="de-DE"/>
        </w:rPr>
        <w:tab/>
      </w:r>
      <w:r w:rsidRPr="00D077A1">
        <w:rPr>
          <w:rFonts w:ascii="Verdana" w:eastAsia="Verdana" w:hAnsi="Verdana" w:cs="Verdana"/>
          <w:sz w:val="16"/>
          <w:szCs w:val="16"/>
          <w:lang w:val="de-DE"/>
        </w:rPr>
        <w:t>96 | 119 mm</w:t>
      </w:r>
    </w:p>
    <w:sectPr w:rsidR="00057C80" w:rsidRPr="007430F2">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057C80"/>
    <w:rsid w:val="00057C80"/>
    <w:rsid w:val="007430F2"/>
    <w:rsid w:val="007A374A"/>
    <w:rsid w:val="00926C76"/>
    <w:rsid w:val="00D077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1D28"/>
  <w15:docId w15:val="{C31E358D-CFFB-44C0-BB60-A47807B6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5</cp:revision>
  <dcterms:created xsi:type="dcterms:W3CDTF">2016-12-07T17:55:00Z</dcterms:created>
  <dcterms:modified xsi:type="dcterms:W3CDTF">2017-01-23T13:56:00Z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