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A5" w:rsidRPr="003F64A5" w:rsidRDefault="003F64A5" w:rsidP="003F64A5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3F64A5">
        <w:rPr>
          <w:rFonts w:ascii="Verdana" w:eastAsia="Verdana" w:hAnsi="Verdana" w:cs="Verdana"/>
          <w:color w:val="92766F"/>
          <w:sz w:val="48"/>
          <w:szCs w:val="48"/>
          <w:lang w:val="de-DE"/>
        </w:rPr>
        <w:t>COMPACT STYLE</w:t>
      </w:r>
    </w:p>
    <w:p w:rsidR="003F64A5" w:rsidRPr="003F64A5" w:rsidRDefault="003F64A5" w:rsidP="003F64A5">
      <w:pPr>
        <w:rPr>
          <w:rFonts w:ascii="Verdana" w:eastAsia="Verdana" w:hAnsi="Verdana" w:cs="Verdana"/>
          <w:sz w:val="20"/>
          <w:szCs w:val="20"/>
          <w:lang w:val="de-DE"/>
        </w:rPr>
      </w:pPr>
      <w:r w:rsidRPr="003F64A5">
        <w:rPr>
          <w:rFonts w:ascii="Verdana" w:eastAsia="Verdana" w:hAnsi="Verdana" w:cs="Verdana"/>
          <w:sz w:val="20"/>
          <w:szCs w:val="20"/>
          <w:lang w:val="de-DE"/>
        </w:rPr>
        <w:t>Der Compact Style ist ein dekorativer Heizkörper, der durch seiner horizontalen Linien eine Atmosphäre von Ruhe, Leichtigkeit und räumliche Weite erzeugt. Ein Kompaktheizkörper, der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3F64A5">
        <w:rPr>
          <w:rFonts w:ascii="Verdana" w:eastAsia="Verdana" w:hAnsi="Verdana" w:cs="Verdana"/>
          <w:sz w:val="20"/>
          <w:szCs w:val="20"/>
          <w:lang w:val="de-DE"/>
        </w:rPr>
        <w:t>dank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3F64A5">
        <w:rPr>
          <w:rFonts w:ascii="Verdana" w:eastAsia="Verdana" w:hAnsi="Verdana" w:cs="Verdana"/>
          <w:sz w:val="20"/>
          <w:szCs w:val="20"/>
          <w:lang w:val="de-DE"/>
        </w:rPr>
        <w:t>seines Flachen Vorderseite mit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3F64A5">
        <w:rPr>
          <w:rFonts w:ascii="Verdana" w:eastAsia="Verdana" w:hAnsi="Verdana" w:cs="Verdana"/>
          <w:sz w:val="20"/>
          <w:szCs w:val="20"/>
          <w:lang w:val="de-DE"/>
        </w:rPr>
        <w:t>Schattenfuge und eng anliegenden Seitenverkleidungen mit Abdeckgitter einen sehr gepflegtes und vollendetes Image bekommt.</w:t>
      </w:r>
    </w:p>
    <w:p w:rsidR="003F64A5" w:rsidRPr="003F64A5" w:rsidRDefault="003F64A5" w:rsidP="003F64A5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Produkt: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bookmarkStart w:id="0" w:name="_GoBack"/>
      <w:bookmarkEnd w:id="0"/>
      <w:r w:rsidRPr="003F64A5">
        <w:rPr>
          <w:rFonts w:ascii="Verdana" w:eastAsia="Verdana" w:hAnsi="Verdana" w:cs="Verdana"/>
          <w:sz w:val="16"/>
          <w:szCs w:val="16"/>
          <w:lang w:val="de-DE"/>
        </w:rPr>
        <w:t xml:space="preserve">dekorativer verkleideter Plattenheizkörper mit flacher Vorderseite mit Schattenfuge </w:t>
      </w:r>
    </w:p>
    <w:p w:rsid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Verarbeitung: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 xml:space="preserve">dekorative flache Vorderseite mit Schattenfuge, mit Abdeckgitter und Seitenverkleidungen </w:t>
      </w:r>
    </w:p>
    <w:p w:rsidR="003F64A5" w:rsidRP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Mitgeliefert: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VDI-Konsolen (Typ Monclac), Schrauben, Dübel, Entlüftungs- und Blindstopfen</w:t>
      </w:r>
    </w:p>
    <w:p w:rsidR="003F64A5" w:rsidRP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Anschlüsse: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4 x ½" Innengewinde</w:t>
      </w:r>
    </w:p>
    <w:p w:rsidR="003F64A5" w:rsidRP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Befestigungslaschen: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  <w:t>2 Paar bis 1.600 mm und 3 Paar ab 1.800 mm</w:t>
      </w:r>
    </w:p>
    <w:p w:rsidR="003F64A5" w:rsidRPr="003F64A5" w:rsidRDefault="003F64A5" w:rsidP="003F64A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Verpackung: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Alle unsere Heizkörper werden in einer strapazierfähigen Verpackung aus hochwertigem Karton und Schutzfolie ausgeliefert. Auf dem Etikett sind die Merkmale des Heizkörpers angegeben: Typ - Höhe - Länge.</w:t>
      </w:r>
    </w:p>
    <w:p w:rsidR="003F64A5" w:rsidRPr="003F64A5" w:rsidRDefault="003F64A5" w:rsidP="003F64A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Garantie: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  <w:t>10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Jahre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Einhaltung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der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Installationsvorschriften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und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bei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Erfüllung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der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Garantiebedingungen von Stelrad.</w:t>
      </w:r>
    </w:p>
    <w:p w:rsidR="003F64A5" w:rsidRPr="003F64A5" w:rsidRDefault="003F64A5" w:rsidP="003F64A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 xml:space="preserve">Lackierungsverfahren: </w:t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Alle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Heizkörper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sind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entfettet,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eisenphosphatiert,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im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kathaphoretischen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Elektrotauchverfahren grundiert und standardmäßig im Farbton Stelrad weiß 9016 pulverbeschichtet.</w:t>
      </w:r>
    </w:p>
    <w:p w:rsidR="003F64A5" w:rsidRPr="003F64A5" w:rsidRDefault="003F64A5" w:rsidP="003F64A5">
      <w:pPr>
        <w:ind w:left="2160" w:hanging="2160"/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Farben: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  <w:t>Stelrad weiß 9016. Auf Wunsc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h in 35 anderen Stelrad-Farben 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oder weitere rund 200 RAL-Farben.</w:t>
      </w:r>
    </w:p>
    <w:p w:rsid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Betriebsüberdruck: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  <w:t xml:space="preserve">10 bar (Werksprüfdruck 13 bar) </w:t>
      </w:r>
    </w:p>
    <w:p w:rsid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Medium: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 xml:space="preserve">max. Heisswasser bis 110 °C </w:t>
      </w:r>
    </w:p>
    <w:p w:rsidR="003F64A5" w:rsidRP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Norm: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nach EN442</w:t>
      </w:r>
    </w:p>
    <w:p w:rsidR="003F64A5" w:rsidRP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Typen: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21 | 22 | 33</w:t>
      </w:r>
    </w:p>
    <w:p w:rsidR="003F64A5" w:rsidRP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Höhen: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300 | 400 | 500 | 600 | 700 | 900 mm</w:t>
      </w:r>
    </w:p>
    <w:p w:rsidR="003F64A5" w:rsidRPr="003F64A5" w:rsidRDefault="003F64A5" w:rsidP="003F64A5">
      <w:pPr>
        <w:rPr>
          <w:rFonts w:ascii="Verdana" w:eastAsia="Verdana" w:hAnsi="Verdana" w:cs="Verdana"/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Längen: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400 – 2.000 mm</w:t>
      </w:r>
    </w:p>
    <w:p w:rsidR="007008C4" w:rsidRPr="003F64A5" w:rsidRDefault="003F64A5" w:rsidP="003F64A5">
      <w:pPr>
        <w:rPr>
          <w:sz w:val="16"/>
          <w:szCs w:val="16"/>
          <w:lang w:val="de-DE"/>
        </w:rPr>
      </w:pPr>
      <w:r w:rsidRPr="003F64A5">
        <w:rPr>
          <w:rFonts w:ascii="Verdana" w:eastAsia="Verdana" w:hAnsi="Verdana" w:cs="Verdana"/>
          <w:sz w:val="16"/>
          <w:szCs w:val="16"/>
          <w:lang w:val="de-DE"/>
        </w:rPr>
        <w:t>Tiefen:</w:t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>
        <w:rPr>
          <w:rFonts w:ascii="Verdana" w:eastAsia="Verdana" w:hAnsi="Verdana" w:cs="Verdana"/>
          <w:sz w:val="16"/>
          <w:szCs w:val="16"/>
          <w:lang w:val="de-DE"/>
        </w:rPr>
        <w:tab/>
      </w:r>
      <w:r w:rsidRPr="003F64A5">
        <w:rPr>
          <w:rFonts w:ascii="Verdana" w:eastAsia="Verdana" w:hAnsi="Verdana" w:cs="Verdana"/>
          <w:sz w:val="16"/>
          <w:szCs w:val="16"/>
          <w:lang w:val="de-DE"/>
        </w:rPr>
        <w:t>79 | 102 | 160 mm</w:t>
      </w:r>
    </w:p>
    <w:sectPr w:rsidR="007008C4" w:rsidRPr="003F64A5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008C4"/>
    <w:rsid w:val="003F64A5"/>
    <w:rsid w:val="007008C4"/>
    <w:rsid w:val="0072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DDEAC"/>
  <w15:docId w15:val="{CB6421D7-B13F-4106-BC5E-C957D884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3</cp:revision>
  <dcterms:created xsi:type="dcterms:W3CDTF">2016-12-07T17:57:00Z</dcterms:created>
  <dcterms:modified xsi:type="dcterms:W3CDTF">2017-01-23T12:43:00Z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