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40" w:rsidRPr="00AB7B40" w:rsidRDefault="00AB7B40" w:rsidP="00AB7B40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AB7B40">
        <w:rPr>
          <w:rFonts w:ascii="Verdana" w:eastAsia="Verdana" w:hAnsi="Verdana" w:cs="Verdana"/>
          <w:color w:val="92766F"/>
          <w:sz w:val="48"/>
          <w:szCs w:val="48"/>
          <w:lang w:val="de-DE"/>
        </w:rPr>
        <w:t>COMPACT ALL IN</w:t>
      </w:r>
    </w:p>
    <w:p w:rsidR="00AB7B40" w:rsidRPr="00AB7B40" w:rsidRDefault="00AB7B40" w:rsidP="00AB7B40">
      <w:pPr>
        <w:rPr>
          <w:rFonts w:ascii="Verdana" w:eastAsia="Verdana" w:hAnsi="Verdana" w:cs="Verdana"/>
          <w:sz w:val="20"/>
          <w:szCs w:val="20"/>
          <w:lang w:val="de-DE"/>
        </w:rPr>
      </w:pPr>
      <w:r w:rsidRPr="00AB7B40">
        <w:rPr>
          <w:rFonts w:ascii="Verdana" w:eastAsia="Verdana" w:hAnsi="Verdana" w:cs="Verdana"/>
          <w:sz w:val="20"/>
          <w:szCs w:val="20"/>
          <w:lang w:val="de-DE"/>
        </w:rPr>
        <w:t>Der Compact All In Heizkörper ist vollständig verkleidet, wobei Seitenverkleidungen und Abdeckgitter eine kompakte und nahtlose Einheit bilden. Außerdem wird dieser Heizkörper mit allen notwendigen Zubehör geliefert.</w:t>
      </w:r>
    </w:p>
    <w:p w:rsidR="00AB7B40" w:rsidRPr="00AB7B40" w:rsidRDefault="00AB7B40" w:rsidP="00AB7B40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AB7B40" w:rsidRP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Produkt: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bookmarkStart w:id="0" w:name="_GoBack"/>
      <w:bookmarkEnd w:id="0"/>
      <w:r w:rsidRPr="00AB7B40">
        <w:rPr>
          <w:rFonts w:ascii="Verdana" w:eastAsia="Verdana" w:hAnsi="Verdana" w:cs="Verdana"/>
          <w:sz w:val="16"/>
          <w:szCs w:val="16"/>
          <w:lang w:val="de-DE"/>
        </w:rPr>
        <w:t>verkleideter Compactheizkörper</w:t>
      </w:r>
    </w:p>
    <w:p w:rsidR="00AB7B40" w:rsidRP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Verarbeitung: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Abdeckgitter und Seitenverkleidungen</w:t>
      </w:r>
    </w:p>
    <w:p w:rsidR="00AB7B40" w:rsidRPr="00AB7B40" w:rsidRDefault="00AB7B40" w:rsidP="00AB7B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VDI-Konsolen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(Typ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Monclac),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Schrauben,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Dübel,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Entlüftungs-,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Blindstopfen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und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Montageanleitung</w:t>
      </w:r>
    </w:p>
    <w:p w:rsidR="00AB7B40" w:rsidRP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Anschlüsse: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4 x ½" Innengewinde</w:t>
      </w:r>
    </w:p>
    <w:p w:rsidR="00AB7B40" w:rsidRP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Befestigungslaschen: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2 Paar bis 1.600 mm und 3 Paar ab 1.800 mm</w:t>
      </w:r>
    </w:p>
    <w:p w:rsidR="00AB7B40" w:rsidRPr="00AB7B40" w:rsidRDefault="00AB7B40" w:rsidP="00AB7B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Verpackung: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Alle Heizkörper werden in einer strapazierfähigen Verpackung aus hochwertigem Karton und Schutzfolie ausgeliefert. Auf dem Etikett sind die Merkmale des Heizkörpers angegeben: Typ - Höhe - Länge.</w:t>
      </w:r>
    </w:p>
    <w:p w:rsidR="00AB7B40" w:rsidRPr="00AB7B40" w:rsidRDefault="00AB7B40" w:rsidP="00AB7B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Garantie: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10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Jahre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Einhaltung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der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Installationsvorschriften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und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Erfüllung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der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AB7B40" w:rsidRPr="00AB7B40" w:rsidRDefault="00AB7B40" w:rsidP="00AB7B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>Lackierungs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verfahren: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Alle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Heizkörper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sind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entfettet,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eisenphosphatiert,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im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kathaphoretischen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Elektrotauchverfahren grundiert und standardmäßig im Farbton Stelrad weiß 9016 pulverbeschichtet.</w:t>
      </w:r>
    </w:p>
    <w:p w:rsidR="00AB7B40" w:rsidRPr="00AB7B40" w:rsidRDefault="00AB7B40" w:rsidP="00AB7B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h in 35 anderen Stelrad-Farben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oder weitere rund 200 RAL- Farben.</w:t>
      </w:r>
    </w:p>
    <w:p w:rsidR="00AB7B40" w:rsidRDefault="00AB7B40" w:rsidP="00AB7B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Wärmezähler: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  <w:t xml:space="preserve">Uneingeschränkt für Wärmezähler geeignet, sowohl für elektrische Geräte 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als auch für 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 xml:space="preserve">Verdunstungsgeräte (gemäß DIN EN834 &amp; 835). </w:t>
      </w:r>
    </w:p>
    <w:p w:rsidR="00AB7B40" w:rsidRPr="00AB7B40" w:rsidRDefault="00AB7B40" w:rsidP="00AB7B40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  <w:t>10 bar (Werksprüfdruck 13 bar)</w:t>
      </w:r>
    </w:p>
    <w:p w:rsid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 xml:space="preserve">max. Heisswasser bis 110 °C </w:t>
      </w:r>
    </w:p>
    <w:p w:rsidR="00AB7B40" w:rsidRP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Qualitätssicherung: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  <w:t xml:space="preserve">RAL und NF </w:t>
      </w:r>
    </w:p>
    <w:p w:rsidR="00AB7B40" w:rsidRP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Typen: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11 | 21 | 22 | 33</w:t>
      </w:r>
    </w:p>
    <w:p w:rsidR="00AB7B40" w:rsidRP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300 | 400 | 500 | 600 | 700 | 900 mm</w:t>
      </w:r>
    </w:p>
    <w:p w:rsidR="00AB7B40" w:rsidRPr="00AB7B40" w:rsidRDefault="00AB7B40" w:rsidP="00AB7B40">
      <w:pPr>
        <w:rPr>
          <w:rFonts w:ascii="Verdana" w:eastAsia="Verdana" w:hAnsi="Verdana" w:cs="Verdana"/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400 – 3.000 mm</w:t>
      </w:r>
    </w:p>
    <w:p w:rsidR="00366B58" w:rsidRPr="00AB7B40" w:rsidRDefault="00AB7B40" w:rsidP="00AB7B40">
      <w:pPr>
        <w:rPr>
          <w:sz w:val="16"/>
          <w:szCs w:val="16"/>
          <w:lang w:val="de-DE"/>
        </w:rPr>
      </w:pPr>
      <w:r w:rsidRPr="00AB7B40">
        <w:rPr>
          <w:rFonts w:ascii="Verdana" w:eastAsia="Verdana" w:hAnsi="Verdana" w:cs="Verdana"/>
          <w:sz w:val="16"/>
          <w:szCs w:val="16"/>
          <w:lang w:val="de-DE"/>
        </w:rPr>
        <w:t>Tiefen:</w:t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AB7B40">
        <w:rPr>
          <w:rFonts w:ascii="Verdana" w:eastAsia="Verdana" w:hAnsi="Verdana" w:cs="Verdana"/>
          <w:sz w:val="16"/>
          <w:szCs w:val="16"/>
          <w:lang w:val="de-DE"/>
        </w:rPr>
        <w:t>61 | 77 | 100 | 158 mm</w:t>
      </w:r>
    </w:p>
    <w:sectPr w:rsidR="00366B58" w:rsidRPr="00AB7B40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6B58"/>
    <w:rsid w:val="00366B58"/>
    <w:rsid w:val="005E6E44"/>
    <w:rsid w:val="00A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463D"/>
  <w15:docId w15:val="{C072B09D-8B34-4ABD-BA85-B18BBAF3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2016-12-07T17:57:00Z</dcterms:created>
  <dcterms:modified xsi:type="dcterms:W3CDTF">2017-01-23T12:36:00Z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