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5A" w:rsidRPr="00604B3C" w:rsidRDefault="00604B3C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604B3C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604B3C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604B3C">
        <w:rPr>
          <w:rFonts w:ascii="Verdana" w:eastAsia="Verdana" w:hAnsi="Verdana" w:cs="Verdana"/>
          <w:color w:val="92766F"/>
          <w:sz w:val="48"/>
          <w:szCs w:val="48"/>
        </w:rPr>
        <w:t>TICAL</w:t>
      </w:r>
      <w:r w:rsidRPr="00604B3C">
        <w:rPr>
          <w:rFonts w:ascii="Verdana" w:eastAsia="Verdana" w:hAnsi="Verdana" w:cs="Verdana"/>
          <w:color w:val="92766F"/>
          <w:spacing w:val="-7"/>
          <w:sz w:val="48"/>
          <w:szCs w:val="48"/>
        </w:rPr>
        <w:t xml:space="preserve"> </w:t>
      </w:r>
      <w:r w:rsidRPr="00604B3C">
        <w:rPr>
          <w:rFonts w:ascii="Verdana" w:eastAsia="Verdana" w:hAnsi="Verdana" w:cs="Verdana"/>
          <w:color w:val="92766F"/>
          <w:sz w:val="48"/>
          <w:szCs w:val="48"/>
        </w:rPr>
        <w:t>GA</w:t>
      </w:r>
      <w:r w:rsidRPr="00604B3C">
        <w:rPr>
          <w:rFonts w:ascii="Verdana" w:eastAsia="Verdana" w:hAnsi="Verdana" w:cs="Verdana"/>
          <w:color w:val="92766F"/>
          <w:spacing w:val="-12"/>
          <w:sz w:val="48"/>
          <w:szCs w:val="48"/>
        </w:rPr>
        <w:t>L</w:t>
      </w:r>
      <w:r w:rsidRPr="00604B3C">
        <w:rPr>
          <w:rFonts w:ascii="Verdana" w:eastAsia="Verdana" w:hAnsi="Verdana" w:cs="Verdana"/>
          <w:color w:val="92766F"/>
          <w:spacing w:val="-7"/>
          <w:sz w:val="48"/>
          <w:szCs w:val="48"/>
        </w:rPr>
        <w:t>V</w:t>
      </w:r>
      <w:r w:rsidRPr="00604B3C">
        <w:rPr>
          <w:rFonts w:ascii="Verdana" w:eastAsia="Verdana" w:hAnsi="Verdana" w:cs="Verdana"/>
          <w:color w:val="92766F"/>
          <w:sz w:val="48"/>
          <w:szCs w:val="48"/>
        </w:rPr>
        <w:t>A</w:t>
      </w:r>
    </w:p>
    <w:p w:rsidR="0039015A" w:rsidRDefault="0039015A">
      <w:pPr>
        <w:spacing w:before="2" w:after="0" w:line="240" w:lineRule="exact"/>
        <w:rPr>
          <w:sz w:val="24"/>
          <w:szCs w:val="24"/>
        </w:rPr>
      </w:pPr>
    </w:p>
    <w:p w:rsidR="0039015A" w:rsidRDefault="00604B3C">
      <w:pPr>
        <w:spacing w:after="0" w:line="240" w:lineRule="exact"/>
        <w:ind w:left="106" w:right="2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Without sacrificing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 heat output the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ertical design of the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ertical 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 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es space. In addition, this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is treated with a protecti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ani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ed coating, so it can be used without a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>y concerns in wet areas.</w:t>
      </w:r>
    </w:p>
    <w:p w:rsidR="0039015A" w:rsidRDefault="0039015A">
      <w:pPr>
        <w:spacing w:before="7" w:after="0" w:line="190" w:lineRule="exact"/>
        <w:rPr>
          <w:sz w:val="19"/>
          <w:szCs w:val="19"/>
        </w:rPr>
      </w:pP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panel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with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a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coating</w:t>
      </w:r>
    </w:p>
    <w:p w:rsidR="0039015A" w:rsidRDefault="0039015A">
      <w:pPr>
        <w:spacing w:before="11" w:after="0" w:line="200" w:lineRule="exact"/>
        <w:rPr>
          <w:sz w:val="20"/>
          <w:szCs w:val="20"/>
        </w:rPr>
      </w:pP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protecti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coating and side panels (only for 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 11, 20, 21 and 22)</w:t>
      </w:r>
    </w:p>
    <w:p w:rsidR="0039015A" w:rsidRDefault="0039015A">
      <w:pPr>
        <w:spacing w:before="11" w:after="0" w:line="200" w:lineRule="exact"/>
        <w:rPr>
          <w:sz w:val="20"/>
          <w:szCs w:val="20"/>
        </w:rPr>
      </w:pPr>
    </w:p>
    <w:p w:rsidR="0039015A" w:rsidRDefault="00604B3C">
      <w:pPr>
        <w:tabs>
          <w:tab w:val="left" w:pos="2720"/>
        </w:tabs>
        <w:spacing w:after="0" w:line="296" w:lineRule="auto"/>
        <w:ind w:left="2737" w:right="84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 E</w:t>
      </w:r>
      <w:r>
        <w:rPr>
          <w:rFonts w:ascii="Verdana" w:eastAsia="Verdana" w:hAnsi="Verdana" w:cs="Verdana"/>
          <w:spacing w:val="-9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 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 screws and plugs, screws and plugs,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ent, blind plugs and assembly instructions</w:t>
      </w:r>
    </w:p>
    <w:p w:rsidR="0039015A" w:rsidRDefault="0039015A">
      <w:pPr>
        <w:spacing w:before="6" w:after="0" w:line="160" w:lineRule="exact"/>
        <w:rPr>
          <w:sz w:val="16"/>
          <w:szCs w:val="16"/>
        </w:rPr>
      </w:pP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 x ½” female connection 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included). </w:t>
      </w:r>
      <w:r>
        <w:rPr>
          <w:rFonts w:ascii="Verdana" w:eastAsia="Verdana" w:hAnsi="Verdana" w:cs="Verdana"/>
          <w:spacing w:val="-17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 20, 21 and 22 can be re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ersed</w:t>
      </w:r>
    </w:p>
    <w:p w:rsidR="0039015A" w:rsidRDefault="00604B3C">
      <w:pPr>
        <w:tabs>
          <w:tab w:val="left" w:pos="2720"/>
        </w:tabs>
        <w:spacing w:before="45" w:after="0" w:line="500" w:lineRule="auto"/>
        <w:ind w:left="106" w:right="2908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(front/back), in which case inlet and outlet are also re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ersed. Lugs:</w:t>
      </w:r>
      <w:r>
        <w:rPr>
          <w:rFonts w:ascii="Verdana" w:eastAsia="Verdana" w:hAnsi="Verdana" w:cs="Verdana"/>
          <w:sz w:val="16"/>
          <w:szCs w:val="16"/>
        </w:rPr>
        <w:tab/>
        <w:t>no lugs</w:t>
      </w: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39015A" w:rsidRDefault="00604B3C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39015A" w:rsidRDefault="0039015A">
      <w:pPr>
        <w:spacing w:before="11" w:after="0" w:line="200" w:lineRule="exact"/>
        <w:rPr>
          <w:sz w:val="20"/>
          <w:szCs w:val="20"/>
        </w:rPr>
      </w:pPr>
    </w:p>
    <w:p w:rsidR="0039015A" w:rsidRDefault="00604B3C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39015A" w:rsidRDefault="0039015A">
      <w:pPr>
        <w:spacing w:before="6" w:after="0" w:line="160" w:lineRule="exact"/>
        <w:rPr>
          <w:sz w:val="16"/>
          <w:szCs w:val="16"/>
        </w:rPr>
      </w:pPr>
    </w:p>
    <w:p w:rsidR="0039015A" w:rsidRDefault="00604B3C">
      <w:pPr>
        <w:tabs>
          <w:tab w:val="left" w:pos="2720"/>
        </w:tabs>
        <w:spacing w:after="0" w:line="296" w:lineRule="auto"/>
        <w:ind w:left="2737" w:right="6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39015A" w:rsidRDefault="0039015A">
      <w:pPr>
        <w:spacing w:before="6" w:after="0" w:line="160" w:lineRule="exact"/>
        <w:rPr>
          <w:sz w:val="16"/>
          <w:szCs w:val="16"/>
        </w:rPr>
      </w:pP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39015A" w:rsidRDefault="0039015A">
      <w:pPr>
        <w:spacing w:before="11" w:after="0" w:line="200" w:lineRule="exact"/>
        <w:rPr>
          <w:sz w:val="20"/>
          <w:szCs w:val="20"/>
        </w:rPr>
      </w:pP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 cost 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39015A" w:rsidRDefault="00604B3C">
      <w:pPr>
        <w:tabs>
          <w:tab w:val="left" w:pos="2720"/>
        </w:tabs>
        <w:spacing w:before="45" w:after="0" w:line="500" w:lineRule="auto"/>
        <w:ind w:left="106" w:right="443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39015A" w:rsidRDefault="0039015A">
      <w:pPr>
        <w:spacing w:before="11" w:after="0" w:line="200" w:lineRule="exact"/>
        <w:rPr>
          <w:sz w:val="20"/>
          <w:szCs w:val="20"/>
        </w:rPr>
      </w:pP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39015A" w:rsidRDefault="0039015A">
      <w:pPr>
        <w:spacing w:before="11" w:after="0" w:line="200" w:lineRule="exact"/>
        <w:rPr>
          <w:sz w:val="20"/>
          <w:szCs w:val="20"/>
        </w:rPr>
      </w:pPr>
    </w:p>
    <w:p w:rsidR="0039015A" w:rsidRDefault="00604B3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10 | 11 | 20 | 21 | 22</w:t>
      </w:r>
    </w:p>
    <w:p w:rsidR="0039015A" w:rsidRDefault="0039015A">
      <w:pPr>
        <w:spacing w:before="11" w:after="0" w:line="200" w:lineRule="exact"/>
        <w:rPr>
          <w:sz w:val="20"/>
          <w:szCs w:val="20"/>
        </w:rPr>
      </w:pPr>
    </w:p>
    <w:p w:rsidR="0039015A" w:rsidRDefault="00604B3C">
      <w:pPr>
        <w:tabs>
          <w:tab w:val="left" w:pos="2720"/>
        </w:tabs>
        <w:spacing w:after="0" w:line="500" w:lineRule="auto"/>
        <w:ind w:left="106" w:right="507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1.600 | 1.800 | 2.000 | 2.200 mm Lengths:</w:t>
      </w:r>
      <w:r>
        <w:rPr>
          <w:rFonts w:ascii="Verdana" w:eastAsia="Verdana" w:hAnsi="Verdana" w:cs="Verdana"/>
          <w:sz w:val="16"/>
          <w:szCs w:val="16"/>
        </w:rPr>
        <w:tab/>
        <w:t>300 | 400 | 500 | 600 | 700 mm Depths:</w:t>
      </w:r>
      <w:r>
        <w:rPr>
          <w:rFonts w:ascii="Verdana" w:eastAsia="Verdana" w:hAnsi="Verdana" w:cs="Verdana"/>
          <w:sz w:val="16"/>
          <w:szCs w:val="16"/>
        </w:rPr>
        <w:tab/>
        <w:t>47 | 47 | 77 | 77 | 100 mm</w:t>
      </w:r>
    </w:p>
    <w:sectPr w:rsidR="0039015A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015A"/>
    <w:rsid w:val="0039015A"/>
    <w:rsid w:val="004C7E04"/>
    <w:rsid w:val="006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0E7D-FE77-4FAB-870E-2BEC6B5E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