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0" w:rsidRPr="00450FB7" w:rsidRDefault="00450FB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450FB7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450FB7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450FB7">
        <w:rPr>
          <w:rFonts w:ascii="Verdana" w:eastAsia="Verdana" w:hAnsi="Verdana" w:cs="Verdana"/>
          <w:color w:val="92766F"/>
          <w:sz w:val="48"/>
          <w:szCs w:val="48"/>
        </w:rPr>
        <w:t>STYLE PLINTH</w:t>
      </w:r>
    </w:p>
    <w:p w:rsidR="00BB3BD0" w:rsidRDefault="00BB3BD0">
      <w:pPr>
        <w:spacing w:before="2" w:after="0" w:line="240" w:lineRule="exact"/>
        <w:rPr>
          <w:sz w:val="24"/>
          <w:szCs w:val="24"/>
        </w:rPr>
      </w:pPr>
    </w:p>
    <w:p w:rsidR="00BB3BD0" w:rsidRDefault="00450FB7">
      <w:pPr>
        <w:spacing w:after="0" w:line="240" w:lineRule="exact"/>
        <w:ind w:left="106" w:right="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Are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 h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z w:val="20"/>
          <w:szCs w:val="20"/>
        </w:rPr>
        <w:t>ving problems finding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suitable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for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large window sections? The Planar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yle Plinth offers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ou the perfect solution. This plinth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is equipped with one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ylised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fronts, a deco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upper grille and side panels. In combination with the Compact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yle, Planar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yle or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 its hori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ontal pl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 of lines ensures design consistency throughout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our home. The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can be connected either as a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or as a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BB3BD0" w:rsidRDefault="00BB3BD0">
      <w:pPr>
        <w:spacing w:before="7" w:after="0" w:line="190" w:lineRule="exact"/>
        <w:rPr>
          <w:sz w:val="19"/>
          <w:szCs w:val="19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a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 and a height of 200 mm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ylish front, upper grille and side panels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adjustable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4368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insert: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BB3BD0" w:rsidRDefault="00BB3BD0">
      <w:pPr>
        <w:spacing w:before="6" w:after="0" w:line="160" w:lineRule="exact"/>
        <w:rPr>
          <w:sz w:val="16"/>
          <w:szCs w:val="16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 xml:space="preserve">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500" w:lineRule="auto"/>
        <w:ind w:left="106" w:right="215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 included).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BB3BD0" w:rsidRDefault="00450FB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BB3BD0" w:rsidRDefault="00BB3BD0">
      <w:pPr>
        <w:spacing w:before="6" w:after="0" w:line="160" w:lineRule="exact"/>
        <w:rPr>
          <w:sz w:val="16"/>
          <w:szCs w:val="16"/>
        </w:rPr>
      </w:pPr>
    </w:p>
    <w:p w:rsidR="00BB3BD0" w:rsidRDefault="00450FB7">
      <w:pPr>
        <w:tabs>
          <w:tab w:val="left" w:pos="2720"/>
        </w:tabs>
        <w:spacing w:after="0" w:line="296" w:lineRule="auto"/>
        <w:ind w:left="2737" w:right="3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BB3BD0" w:rsidRDefault="00BB3BD0">
      <w:pPr>
        <w:spacing w:before="6" w:after="0" w:line="160" w:lineRule="exact"/>
        <w:rPr>
          <w:sz w:val="16"/>
          <w:szCs w:val="16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500" w:lineRule="auto"/>
        <w:ind w:left="10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22 | 33 | 44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Height:</w:t>
      </w:r>
      <w:r>
        <w:rPr>
          <w:rFonts w:ascii="Verdana" w:eastAsia="Verdana" w:hAnsi="Verdana" w:cs="Verdana"/>
          <w:sz w:val="16"/>
          <w:szCs w:val="16"/>
        </w:rPr>
        <w:tab/>
        <w:t>200 mm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1.000 – 2.600 mm</w:t>
      </w:r>
    </w:p>
    <w:p w:rsidR="00BB3BD0" w:rsidRDefault="00BB3BD0">
      <w:pPr>
        <w:spacing w:before="11" w:after="0" w:line="200" w:lineRule="exact"/>
        <w:rPr>
          <w:sz w:val="20"/>
          <w:szCs w:val="20"/>
        </w:rPr>
      </w:pPr>
    </w:p>
    <w:p w:rsidR="00BB3BD0" w:rsidRDefault="00450FB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102 | 160 | 218 mm</w:t>
      </w:r>
    </w:p>
    <w:sectPr w:rsidR="00BB3BD0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BD0"/>
    <w:rsid w:val="00450FB7"/>
    <w:rsid w:val="009069D5"/>
    <w:rsid w:val="00B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126D-F440-463E-BC4D-B636E301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