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1B" w:rsidRPr="00C54277" w:rsidRDefault="00055EBE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C54277">
        <w:rPr>
          <w:rFonts w:ascii="Verdana" w:eastAsia="Verdana" w:hAnsi="Verdana" w:cs="Verdana"/>
          <w:color w:val="92766F"/>
          <w:sz w:val="48"/>
          <w:szCs w:val="48"/>
        </w:rPr>
        <w:t>PLANAR</w:t>
      </w:r>
      <w:r w:rsidRPr="00C54277">
        <w:rPr>
          <w:rFonts w:ascii="Verdana" w:eastAsia="Verdana" w:hAnsi="Verdana" w:cs="Verdana"/>
          <w:color w:val="92766F"/>
          <w:spacing w:val="-9"/>
          <w:sz w:val="48"/>
          <w:szCs w:val="48"/>
        </w:rPr>
        <w:t xml:space="preserve"> </w:t>
      </w:r>
      <w:r w:rsidRPr="00C54277">
        <w:rPr>
          <w:rFonts w:ascii="Verdana" w:eastAsia="Verdana" w:hAnsi="Verdana" w:cs="Verdana"/>
          <w:color w:val="92766F"/>
          <w:sz w:val="48"/>
          <w:szCs w:val="48"/>
        </w:rPr>
        <w:t>PLINTH D</w:t>
      </w:r>
    </w:p>
    <w:p w:rsidR="00AE741B" w:rsidRDefault="00AE741B">
      <w:pPr>
        <w:spacing w:before="2" w:after="0" w:line="240" w:lineRule="exact"/>
        <w:rPr>
          <w:sz w:val="24"/>
          <w:szCs w:val="24"/>
        </w:rPr>
      </w:pPr>
    </w:p>
    <w:p w:rsidR="00AE741B" w:rsidRDefault="00055EBE">
      <w:pPr>
        <w:spacing w:after="0" w:line="240" w:lineRule="exact"/>
        <w:ind w:left="106" w:right="29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Because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large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window sections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are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being increasingly</w:t>
      </w:r>
      <w:r>
        <w:rPr>
          <w:rFonts w:ascii="Verdana" w:eastAsia="Verdana" w:hAnsi="Verdana" w:cs="Verdana"/>
          <w:color w:val="92766F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used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in modern</w:t>
      </w:r>
      <w:r>
        <w:rPr>
          <w:rFonts w:ascii="Verdana" w:eastAsia="Verdana" w:hAnsi="Verdana" w:cs="Verdana"/>
          <w:color w:val="92766F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architecture,</w:t>
      </w:r>
      <w:r>
        <w:rPr>
          <w:rFonts w:ascii="Verdana" w:eastAsia="Verdana" w:hAnsi="Verdana" w:cs="Verdana"/>
          <w:color w:val="92766F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Planar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Plinth D has a flat front and back panel. It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>’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s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Stel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>’</w:t>
      </w:r>
      <w:r>
        <w:rPr>
          <w:rFonts w:ascii="Verdana" w:eastAsia="Verdana" w:hAnsi="Verdana" w:cs="Verdana"/>
          <w:color w:val="92766F"/>
          <w:sz w:val="20"/>
          <w:szCs w:val="20"/>
        </w:rPr>
        <w:t>s</w:t>
      </w:r>
      <w:proofErr w:type="spellEnd"/>
      <w:r>
        <w:rPr>
          <w:rFonts w:ascii="Verdana" w:eastAsia="Verdana" w:hAnsi="Verdana" w:cs="Verdana"/>
          <w:color w:val="92766F"/>
          <w:sz w:val="20"/>
          <w:szCs w:val="20"/>
        </w:rPr>
        <w:t xml:space="preserve"> response to the growing demand for deco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 plinth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adiators. Despite their modest si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z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 the Planar Plinth D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adiators still achie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 high heat outputs. More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ov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er this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adiator can be connected either as a 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al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 or as a compact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</w:t>
      </w:r>
      <w:r>
        <w:rPr>
          <w:rFonts w:ascii="Verdana" w:eastAsia="Verdana" w:hAnsi="Verdana" w:cs="Verdana"/>
          <w:color w:val="92766F"/>
          <w:spacing w:val="-28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.</w:t>
      </w:r>
    </w:p>
    <w:p w:rsidR="00AE741B" w:rsidRDefault="00AE741B">
      <w:pPr>
        <w:spacing w:before="7" w:after="0" w:line="190" w:lineRule="exact"/>
        <w:rPr>
          <w:sz w:val="19"/>
          <w:szCs w:val="19"/>
        </w:rPr>
      </w:pPr>
    </w:p>
    <w:p w:rsidR="00AE741B" w:rsidRDefault="00055EB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with a flat front and rear and a height of 200 mm</w:t>
      </w:r>
    </w:p>
    <w:p w:rsidR="00AE741B" w:rsidRDefault="00AE741B">
      <w:pPr>
        <w:spacing w:before="11" w:after="0" w:line="200" w:lineRule="exact"/>
        <w:rPr>
          <w:sz w:val="20"/>
          <w:szCs w:val="20"/>
        </w:rPr>
      </w:pPr>
    </w:p>
    <w:p w:rsidR="00AE741B" w:rsidRDefault="00055EB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flat front and rea</w:t>
      </w:r>
      <w:r>
        <w:rPr>
          <w:rFonts w:ascii="Verdana" w:eastAsia="Verdana" w:hAnsi="Verdana" w:cs="Verdana"/>
          <w:spacing w:val="-2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upper grille and side panels</w:t>
      </w:r>
    </w:p>
    <w:p w:rsidR="00AE741B" w:rsidRDefault="00AE741B">
      <w:pPr>
        <w:spacing w:before="11" w:after="0" w:line="200" w:lineRule="exact"/>
        <w:rPr>
          <w:sz w:val="20"/>
          <w:szCs w:val="20"/>
        </w:rPr>
      </w:pPr>
    </w:p>
    <w:p w:rsidR="00AE741B" w:rsidRDefault="00055EB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Pre-installed:</w:t>
      </w:r>
      <w:r>
        <w:rPr>
          <w:rFonts w:ascii="Verdana" w:eastAsia="Verdana" w:hAnsi="Verdana" w:cs="Verdana"/>
          <w:sz w:val="16"/>
          <w:szCs w:val="16"/>
        </w:rPr>
        <w:tab/>
        <w:t xml:space="preserve">adjustable </w:t>
      </w:r>
      <w:proofErr w:type="spellStart"/>
      <w:r>
        <w:rPr>
          <w:rFonts w:ascii="Verdana" w:eastAsia="Verdana" w:hAnsi="Verdana" w:cs="Verdana"/>
          <w:sz w:val="16"/>
          <w:szCs w:val="16"/>
        </w:rPr>
        <w:t>Heimeier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insert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4368</w:t>
      </w:r>
    </w:p>
    <w:p w:rsidR="00AE741B" w:rsidRDefault="00AE741B">
      <w:pPr>
        <w:spacing w:before="11" w:after="0" w:line="200" w:lineRule="exact"/>
        <w:rPr>
          <w:sz w:val="20"/>
          <w:szCs w:val="20"/>
        </w:rPr>
      </w:pPr>
    </w:p>
    <w:p w:rsidR="00AE741B" w:rsidRDefault="00055EBE">
      <w:pPr>
        <w:spacing w:after="0" w:line="296" w:lineRule="auto"/>
        <w:ind w:left="2737" w:right="68" w:hanging="2631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insert:                           The integ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ated adjustable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(without thermostatic head)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-fit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right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CEN certified,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tested in accordance with EN215 and compatible with thermostatic heads M30 x 1,5mm.</w:t>
      </w:r>
    </w:p>
    <w:p w:rsidR="00AE741B" w:rsidRDefault="00AE741B">
      <w:pPr>
        <w:spacing w:before="6" w:after="0" w:line="160" w:lineRule="exact"/>
        <w:rPr>
          <w:sz w:val="16"/>
          <w:szCs w:val="16"/>
        </w:rPr>
      </w:pPr>
    </w:p>
    <w:p w:rsidR="00AE741B" w:rsidRDefault="00055EB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 supplied:</w:t>
      </w:r>
      <w:r>
        <w:rPr>
          <w:rFonts w:ascii="Verdana" w:eastAsia="Verdana" w:hAnsi="Verdana" w:cs="Verdana"/>
          <w:sz w:val="16"/>
          <w:szCs w:val="16"/>
        </w:rPr>
        <w:tab/>
        <w:t xml:space="preserve">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 and blind plugs</w:t>
      </w:r>
    </w:p>
    <w:p w:rsidR="00AE741B" w:rsidRDefault="00AE741B">
      <w:pPr>
        <w:spacing w:before="11" w:after="0" w:line="200" w:lineRule="exact"/>
        <w:rPr>
          <w:sz w:val="20"/>
          <w:szCs w:val="20"/>
        </w:rPr>
      </w:pPr>
    </w:p>
    <w:p w:rsidR="00AE741B" w:rsidRDefault="00055EB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6 x ½” female connection  (2 x ½” late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al bottom connection included).</w:t>
      </w:r>
    </w:p>
    <w:p w:rsidR="00AE741B" w:rsidRDefault="00AE741B">
      <w:pPr>
        <w:spacing w:before="11" w:after="0" w:line="200" w:lineRule="exact"/>
        <w:rPr>
          <w:sz w:val="20"/>
          <w:szCs w:val="20"/>
        </w:rPr>
      </w:pPr>
    </w:p>
    <w:p w:rsidR="00AE741B" w:rsidRDefault="00055EB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no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lugs</w:t>
      </w:r>
    </w:p>
    <w:p w:rsidR="00AE741B" w:rsidRDefault="00AE741B">
      <w:pPr>
        <w:spacing w:before="11" w:after="0" w:line="200" w:lineRule="exact"/>
        <w:rPr>
          <w:sz w:val="20"/>
          <w:szCs w:val="20"/>
        </w:rPr>
      </w:pPr>
    </w:p>
    <w:p w:rsidR="00AE741B" w:rsidRDefault="00055EB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 in plastic.</w:t>
      </w:r>
    </w:p>
    <w:p w:rsidR="00AE741B" w:rsidRDefault="00055EBE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 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acteristics are shown on the 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– height – length.</w:t>
      </w:r>
    </w:p>
    <w:p w:rsidR="00AE741B" w:rsidRDefault="00AE741B">
      <w:pPr>
        <w:spacing w:before="11" w:after="0" w:line="200" w:lineRule="exact"/>
        <w:rPr>
          <w:sz w:val="20"/>
          <w:szCs w:val="20"/>
        </w:rPr>
      </w:pPr>
    </w:p>
    <w:p w:rsidR="00AE741B" w:rsidRDefault="00055EBE">
      <w:pPr>
        <w:tabs>
          <w:tab w:val="left" w:pos="2720"/>
        </w:tabs>
        <w:spacing w:after="0" w:line="296" w:lineRule="auto"/>
        <w:ind w:left="2737" w:right="51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AE741B" w:rsidRDefault="00AE741B">
      <w:pPr>
        <w:spacing w:before="6" w:after="0" w:line="160" w:lineRule="exact"/>
        <w:rPr>
          <w:sz w:val="16"/>
          <w:szCs w:val="16"/>
        </w:rPr>
      </w:pPr>
    </w:p>
    <w:p w:rsidR="00AE741B" w:rsidRDefault="00055EBE">
      <w:pPr>
        <w:tabs>
          <w:tab w:val="left" w:pos="2720"/>
        </w:tabs>
        <w:spacing w:after="0" w:line="296" w:lineRule="auto"/>
        <w:ind w:left="2737" w:right="33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 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 standard.</w:t>
      </w:r>
    </w:p>
    <w:p w:rsidR="00AE741B" w:rsidRDefault="00AE741B">
      <w:pPr>
        <w:spacing w:before="6" w:after="0" w:line="160" w:lineRule="exact"/>
        <w:rPr>
          <w:sz w:val="16"/>
          <w:szCs w:val="16"/>
        </w:rPr>
      </w:pPr>
    </w:p>
    <w:p w:rsidR="00AE741B" w:rsidRDefault="00055EB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AE741B" w:rsidRDefault="00AE741B">
      <w:pPr>
        <w:spacing w:before="11" w:after="0" w:line="200" w:lineRule="exact"/>
        <w:rPr>
          <w:sz w:val="20"/>
          <w:szCs w:val="20"/>
        </w:rPr>
      </w:pPr>
    </w:p>
    <w:p w:rsidR="00AE741B" w:rsidRDefault="00055EBE">
      <w:pPr>
        <w:tabs>
          <w:tab w:val="left" w:pos="2720"/>
        </w:tabs>
        <w:spacing w:after="0" w:line="500" w:lineRule="auto"/>
        <w:ind w:left="106" w:right="583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AE741B" w:rsidRDefault="00055EB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AE741B" w:rsidRDefault="00AE741B">
      <w:pPr>
        <w:spacing w:before="11" w:after="0" w:line="200" w:lineRule="exact"/>
        <w:rPr>
          <w:sz w:val="20"/>
          <w:szCs w:val="20"/>
        </w:rPr>
      </w:pPr>
    </w:p>
    <w:p w:rsidR="00AE741B" w:rsidRDefault="00055EB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22 | 33 | 44</w:t>
      </w:r>
    </w:p>
    <w:p w:rsidR="00AE741B" w:rsidRDefault="00AE741B">
      <w:pPr>
        <w:spacing w:before="11" w:after="0" w:line="200" w:lineRule="exact"/>
        <w:rPr>
          <w:sz w:val="20"/>
          <w:szCs w:val="20"/>
        </w:rPr>
      </w:pPr>
    </w:p>
    <w:p w:rsidR="00AE741B" w:rsidRDefault="00055EB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Height:</w:t>
      </w:r>
      <w:r>
        <w:rPr>
          <w:rFonts w:ascii="Verdana" w:eastAsia="Verdana" w:hAnsi="Verdana" w:cs="Verdana"/>
          <w:sz w:val="16"/>
          <w:szCs w:val="16"/>
        </w:rPr>
        <w:tab/>
        <w:t>200 mm</w:t>
      </w:r>
    </w:p>
    <w:p w:rsidR="00AE741B" w:rsidRDefault="00AE741B">
      <w:pPr>
        <w:spacing w:before="11" w:after="0" w:line="200" w:lineRule="exact"/>
        <w:rPr>
          <w:sz w:val="20"/>
          <w:szCs w:val="20"/>
        </w:rPr>
      </w:pPr>
    </w:p>
    <w:p w:rsidR="00AE741B" w:rsidRDefault="00055EB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1.000 – 2.600 mm</w:t>
      </w:r>
    </w:p>
    <w:p w:rsidR="00AE741B" w:rsidRDefault="00AE741B">
      <w:pPr>
        <w:spacing w:before="11" w:after="0" w:line="200" w:lineRule="exact"/>
        <w:rPr>
          <w:sz w:val="20"/>
          <w:szCs w:val="20"/>
        </w:rPr>
      </w:pPr>
    </w:p>
    <w:p w:rsidR="00AE741B" w:rsidRDefault="00055EBE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104 | 162 | 220 mm</w:t>
      </w:r>
    </w:p>
    <w:sectPr w:rsidR="00AE741B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741B"/>
    <w:rsid w:val="00055EBE"/>
    <w:rsid w:val="00AE741B"/>
    <w:rsid w:val="00B3591B"/>
    <w:rsid w:val="00C5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47639-7B54-42AB-8BD0-9BDAF59A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4</cp:revision>
  <dcterms:created xsi:type="dcterms:W3CDTF">2017-02-14T17:15:00Z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