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82" w:rsidRPr="00611965" w:rsidRDefault="00611965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611965">
        <w:rPr>
          <w:rFonts w:ascii="Verdana" w:eastAsia="Verdana" w:hAnsi="Verdana" w:cs="Verdana"/>
          <w:color w:val="92766F"/>
          <w:sz w:val="48"/>
          <w:szCs w:val="48"/>
        </w:rPr>
        <w:t>PLANAR</w:t>
      </w:r>
      <w:r w:rsidRPr="00611965">
        <w:rPr>
          <w:rFonts w:ascii="Verdana" w:eastAsia="Verdana" w:hAnsi="Verdana" w:cs="Verdana"/>
          <w:color w:val="92766F"/>
          <w:spacing w:val="-9"/>
          <w:sz w:val="48"/>
          <w:szCs w:val="48"/>
        </w:rPr>
        <w:t xml:space="preserve"> </w:t>
      </w:r>
      <w:r w:rsidRPr="00611965">
        <w:rPr>
          <w:rFonts w:ascii="Verdana" w:eastAsia="Verdana" w:hAnsi="Verdana" w:cs="Verdana"/>
          <w:color w:val="92766F"/>
          <w:sz w:val="48"/>
          <w:szCs w:val="48"/>
        </w:rPr>
        <w:t>ECO</w:t>
      </w:r>
    </w:p>
    <w:p w:rsidR="006E4E82" w:rsidRDefault="006E4E82">
      <w:pPr>
        <w:spacing w:before="2" w:after="0" w:line="240" w:lineRule="exact"/>
        <w:rPr>
          <w:sz w:val="24"/>
          <w:szCs w:val="24"/>
        </w:rPr>
      </w:pPr>
    </w:p>
    <w:p w:rsidR="006E4E82" w:rsidRDefault="00611965">
      <w:pPr>
        <w:spacing w:after="0" w:line="240" w:lineRule="exact"/>
        <w:ind w:left="106" w:right="15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 xml:space="preserve">The Planar ECO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unites design with our serial flow technology (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ater flows first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through the front panel) and is perfectly suited for heating systems that work with low ope</w:t>
      </w:r>
      <w:r>
        <w:rPr>
          <w:rFonts w:ascii="Verdana" w:eastAsia="Verdana" w:hAnsi="Verdana" w:cs="Verdana"/>
          <w:color w:val="92766F"/>
          <w:spacing w:val="-6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ating tempe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atures. This ECO technology results in high energy efficienc</w:t>
      </w:r>
      <w:r>
        <w:rPr>
          <w:rFonts w:ascii="Verdana" w:eastAsia="Verdana" w:hAnsi="Verdana" w:cs="Verdana"/>
          <w:color w:val="92766F"/>
          <w:spacing w:val="-19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,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maximum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adiation, faster heating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ate and less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aste of energ</w:t>
      </w:r>
      <w:r>
        <w:rPr>
          <w:rFonts w:ascii="Verdana" w:eastAsia="Verdana" w:hAnsi="Verdana" w:cs="Verdana"/>
          <w:color w:val="92766F"/>
          <w:spacing w:val="-19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. The combination of this technology with the flat front, a design upper grille and side panels allows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ou to enj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color w:val="92766F"/>
          <w:sz w:val="20"/>
          <w:szCs w:val="20"/>
        </w:rPr>
        <w:t>y our green heat technology in s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color w:val="92766F"/>
          <w:sz w:val="20"/>
          <w:szCs w:val="20"/>
        </w:rPr>
        <w:t>yle and luxur</w:t>
      </w:r>
      <w:r>
        <w:rPr>
          <w:rFonts w:ascii="Verdana" w:eastAsia="Verdana" w:hAnsi="Verdana" w:cs="Verdana"/>
          <w:color w:val="92766F"/>
          <w:spacing w:val="-19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.</w:t>
      </w:r>
    </w:p>
    <w:p w:rsidR="006E4E82" w:rsidRDefault="006E4E82">
      <w:pPr>
        <w:spacing w:before="7" w:after="0" w:line="190" w:lineRule="exact"/>
        <w:rPr>
          <w:sz w:val="19"/>
          <w:szCs w:val="19"/>
        </w:rPr>
      </w:pPr>
    </w:p>
    <w:p w:rsidR="006E4E82" w:rsidRDefault="00611965">
      <w:pPr>
        <w:tabs>
          <w:tab w:val="left" w:pos="2720"/>
        </w:tabs>
        <w:spacing w:after="0" w:line="296" w:lineRule="auto"/>
        <w:ind w:left="2737" w:right="11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ECO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ideally suited for lo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-tempe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atures heating system and equipped with our serial flow technolog</w:t>
      </w:r>
      <w:r>
        <w:rPr>
          <w:rFonts w:ascii="Verdana" w:eastAsia="Verdana" w:hAnsi="Verdana" w:cs="Verdana"/>
          <w:spacing w:val="-15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, both a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late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al bottom connection, a pre-set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(which can be fitted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left or right side of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adiator) and with a 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flat front</w:t>
      </w:r>
    </w:p>
    <w:p w:rsidR="006E4E82" w:rsidRDefault="006E4E82">
      <w:pPr>
        <w:spacing w:before="6" w:after="0" w:line="160" w:lineRule="exact"/>
        <w:rPr>
          <w:sz w:val="16"/>
          <w:szCs w:val="16"/>
        </w:rPr>
      </w:pPr>
    </w:p>
    <w:p w:rsidR="006E4E82" w:rsidRDefault="0061196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flat front, upper grille and side panels</w:t>
      </w:r>
    </w:p>
    <w:p w:rsidR="006E4E82" w:rsidRDefault="006E4E82">
      <w:pPr>
        <w:spacing w:before="11" w:after="0" w:line="200" w:lineRule="exact"/>
        <w:rPr>
          <w:sz w:val="20"/>
          <w:szCs w:val="20"/>
        </w:rPr>
      </w:pPr>
    </w:p>
    <w:p w:rsidR="006E4E82" w:rsidRDefault="0061196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Pre-installed:</w:t>
      </w:r>
      <w:r>
        <w:rPr>
          <w:rFonts w:ascii="Verdana" w:eastAsia="Verdana" w:hAnsi="Verdana" w:cs="Verdana"/>
          <w:sz w:val="16"/>
          <w:szCs w:val="16"/>
        </w:rPr>
        <w:tab/>
        <w:t xml:space="preserve">pre-set </w:t>
      </w:r>
      <w:proofErr w:type="spellStart"/>
      <w:r>
        <w:rPr>
          <w:rFonts w:ascii="Verdana" w:eastAsia="Verdana" w:hAnsi="Verdana" w:cs="Verdana"/>
          <w:sz w:val="16"/>
          <w:szCs w:val="16"/>
        </w:rPr>
        <w:t>Heimeier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4368 or 4369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insert, ECO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 and blind plugs</w:t>
      </w:r>
    </w:p>
    <w:p w:rsidR="006E4E82" w:rsidRDefault="006E4E82">
      <w:pPr>
        <w:spacing w:before="11" w:after="0" w:line="200" w:lineRule="exact"/>
        <w:rPr>
          <w:sz w:val="20"/>
          <w:szCs w:val="20"/>
        </w:rPr>
      </w:pPr>
    </w:p>
    <w:p w:rsidR="006E4E82" w:rsidRDefault="00611965">
      <w:pPr>
        <w:spacing w:after="0" w:line="296" w:lineRule="auto"/>
        <w:ind w:left="2737" w:right="68" w:hanging="263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insert:                           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The integ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ated adjustable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(without thermostatic head)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-fit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CEN certified,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tested in accordance with EN215 and compatible with thermostatic heads M30 x 1,5 mm.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can also be fitted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left side of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6E4E82" w:rsidRDefault="00611965">
      <w:pPr>
        <w:spacing w:after="0" w:line="296" w:lineRule="auto"/>
        <w:ind w:left="2737" w:right="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thermostatic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-set in relation to the si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 xml:space="preserve">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This pre-setting ensures optimum throughput in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8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actory setting for two-pipe systems, also suitable for one-pipe systems (as long as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adjusted to position 8).</w:t>
      </w:r>
    </w:p>
    <w:p w:rsidR="006E4E82" w:rsidRDefault="006E4E82">
      <w:pPr>
        <w:spacing w:before="6" w:after="0" w:line="160" w:lineRule="exact"/>
        <w:rPr>
          <w:sz w:val="16"/>
          <w:szCs w:val="16"/>
        </w:rPr>
      </w:pPr>
    </w:p>
    <w:p w:rsidR="006E4E82" w:rsidRDefault="0061196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 supplied:</w:t>
      </w:r>
      <w:r>
        <w:rPr>
          <w:rFonts w:ascii="Verdana" w:eastAsia="Verdana" w:hAnsi="Verdana" w:cs="Verdana"/>
          <w:sz w:val="16"/>
          <w:szCs w:val="16"/>
        </w:rPr>
        <w:tab/>
        <w:t>VDI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 (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ype </w:t>
      </w:r>
      <w:proofErr w:type="spellStart"/>
      <w:r>
        <w:rPr>
          <w:rFonts w:ascii="Verdana" w:eastAsia="Verdana" w:hAnsi="Verdana" w:cs="Verdana"/>
          <w:sz w:val="16"/>
          <w:szCs w:val="16"/>
        </w:rPr>
        <w:t>Monclac</w:t>
      </w:r>
      <w:proofErr w:type="spellEnd"/>
      <w:r>
        <w:rPr>
          <w:rFonts w:ascii="Verdana" w:eastAsia="Verdana" w:hAnsi="Verdana" w:cs="Verdana"/>
          <w:sz w:val="16"/>
          <w:szCs w:val="16"/>
        </w:rPr>
        <w:t>), screws, plugs and</w:t>
      </w:r>
      <w:r>
        <w:rPr>
          <w:rFonts w:ascii="Verdana" w:eastAsia="Verdana" w:hAnsi="Verdana" w:cs="Verdana"/>
          <w:spacing w:val="5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assembly instructions</w:t>
      </w:r>
    </w:p>
    <w:p w:rsidR="006E4E82" w:rsidRDefault="006E4E82">
      <w:pPr>
        <w:spacing w:before="11" w:after="0" w:line="200" w:lineRule="exact"/>
        <w:rPr>
          <w:sz w:val="20"/>
          <w:szCs w:val="20"/>
        </w:rPr>
      </w:pPr>
    </w:p>
    <w:p w:rsidR="006E4E82" w:rsidRDefault="0061196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 xml:space="preserve">2 x ¾” male </w:t>
      </w:r>
      <w:proofErr w:type="spellStart"/>
      <w:r>
        <w:rPr>
          <w:rFonts w:ascii="Verdana" w:eastAsia="Verdana" w:hAnsi="Verdana" w:cs="Verdana"/>
          <w:sz w:val="16"/>
          <w:szCs w:val="16"/>
        </w:rPr>
        <w:t>eurocone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connection and 2 x ½” female late</w:t>
      </w:r>
      <w:r>
        <w:rPr>
          <w:rFonts w:ascii="Verdana" w:eastAsia="Verdana" w:hAnsi="Verdana" w:cs="Verdana"/>
          <w:spacing w:val="-5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al bottom connection</w:t>
      </w:r>
    </w:p>
    <w:p w:rsidR="006E4E82" w:rsidRDefault="006E4E82">
      <w:pPr>
        <w:spacing w:before="11" w:after="0" w:line="200" w:lineRule="exact"/>
        <w:rPr>
          <w:sz w:val="20"/>
          <w:szCs w:val="20"/>
        </w:rPr>
      </w:pPr>
    </w:p>
    <w:p w:rsidR="006E4E82" w:rsidRDefault="0061196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 pairs of mounting lugs up to 1.600 mm and 3 pairs from 1.800 mm</w:t>
      </w:r>
    </w:p>
    <w:p w:rsidR="006E4E82" w:rsidRDefault="006E4E82">
      <w:pPr>
        <w:spacing w:before="11" w:after="0" w:line="200" w:lineRule="exact"/>
        <w:rPr>
          <w:sz w:val="20"/>
          <w:szCs w:val="20"/>
        </w:rPr>
      </w:pPr>
    </w:p>
    <w:p w:rsidR="006E4E82" w:rsidRDefault="0061196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6E4E82" w:rsidRDefault="00611965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acteristics are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6E4E82" w:rsidRDefault="006E4E82">
      <w:pPr>
        <w:spacing w:before="11" w:after="0" w:line="200" w:lineRule="exact"/>
        <w:rPr>
          <w:sz w:val="20"/>
          <w:szCs w:val="20"/>
        </w:rPr>
      </w:pPr>
    </w:p>
    <w:p w:rsidR="006E4E82" w:rsidRDefault="00611965">
      <w:pPr>
        <w:tabs>
          <w:tab w:val="left" w:pos="2720"/>
        </w:tabs>
        <w:spacing w:after="0" w:line="296" w:lineRule="auto"/>
        <w:ind w:left="2737" w:right="51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6E4E82" w:rsidRDefault="006E4E82">
      <w:pPr>
        <w:spacing w:before="6" w:after="0" w:line="160" w:lineRule="exact"/>
        <w:rPr>
          <w:sz w:val="16"/>
          <w:szCs w:val="16"/>
        </w:rPr>
      </w:pPr>
    </w:p>
    <w:p w:rsidR="006E4E82" w:rsidRDefault="00611965">
      <w:pPr>
        <w:tabs>
          <w:tab w:val="left" w:pos="2720"/>
        </w:tabs>
        <w:spacing w:after="0" w:line="296" w:lineRule="auto"/>
        <w:ind w:left="2737" w:right="19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6E4E82" w:rsidRDefault="006E4E82">
      <w:pPr>
        <w:spacing w:before="6" w:after="0" w:line="160" w:lineRule="exact"/>
        <w:rPr>
          <w:sz w:val="16"/>
          <w:szCs w:val="16"/>
        </w:rPr>
      </w:pPr>
    </w:p>
    <w:p w:rsidR="006E4E82" w:rsidRDefault="0061196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6E4E82" w:rsidRDefault="006E4E82">
      <w:pPr>
        <w:spacing w:before="11" w:after="0" w:line="200" w:lineRule="exact"/>
        <w:rPr>
          <w:sz w:val="20"/>
          <w:szCs w:val="20"/>
        </w:rPr>
      </w:pPr>
    </w:p>
    <w:p w:rsidR="006E4E82" w:rsidRDefault="00611965">
      <w:pPr>
        <w:tabs>
          <w:tab w:val="left" w:pos="2720"/>
        </w:tabs>
        <w:spacing w:after="0" w:line="500" w:lineRule="auto"/>
        <w:ind w:left="106" w:right="583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6E4E82" w:rsidRDefault="0061196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6E4E82" w:rsidRDefault="006E4E82">
      <w:pPr>
        <w:spacing w:before="11" w:after="0" w:line="200" w:lineRule="exact"/>
        <w:rPr>
          <w:sz w:val="20"/>
          <w:szCs w:val="20"/>
        </w:rPr>
      </w:pPr>
    </w:p>
    <w:p w:rsidR="006E4E82" w:rsidRDefault="0061196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21 | 22 | 33</w:t>
      </w:r>
    </w:p>
    <w:p w:rsidR="006E4E82" w:rsidRDefault="006E4E82">
      <w:pPr>
        <w:spacing w:before="11" w:after="0" w:line="200" w:lineRule="exact"/>
        <w:rPr>
          <w:sz w:val="20"/>
          <w:szCs w:val="20"/>
        </w:rPr>
      </w:pPr>
    </w:p>
    <w:p w:rsidR="006E4E82" w:rsidRDefault="0061196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 | 400 | 500 | 600 | 700 | 900 mm</w:t>
      </w:r>
    </w:p>
    <w:p w:rsidR="006E4E82" w:rsidRDefault="006E4E82">
      <w:pPr>
        <w:spacing w:before="11" w:after="0" w:line="200" w:lineRule="exact"/>
        <w:rPr>
          <w:sz w:val="20"/>
          <w:szCs w:val="20"/>
        </w:rPr>
      </w:pPr>
    </w:p>
    <w:p w:rsidR="006E4E82" w:rsidRDefault="0061196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 – 2.000 mm</w:t>
      </w:r>
    </w:p>
    <w:p w:rsidR="006E4E82" w:rsidRDefault="006E4E82">
      <w:pPr>
        <w:spacing w:before="11" w:after="0" w:line="200" w:lineRule="exact"/>
        <w:rPr>
          <w:sz w:val="20"/>
          <w:szCs w:val="20"/>
        </w:rPr>
      </w:pPr>
    </w:p>
    <w:p w:rsidR="006E4E82" w:rsidRDefault="00611965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79 | 102 | 160 mm</w:t>
      </w:r>
    </w:p>
    <w:sectPr w:rsidR="006E4E82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4E82"/>
    <w:rsid w:val="00611965"/>
    <w:rsid w:val="006E4E82"/>
    <w:rsid w:val="0070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CE92D-E39E-42CD-B65B-79CFD43B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2017-02-14T17:15:00Z</dcterms:created>
  <dcterms:modified xsi:type="dcterms:W3CDTF">2017-02-15T11:17:00Z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